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421" w:rsidRPr="00DC417C" w:rsidRDefault="006B3421" w:rsidP="0032589C">
      <w:pPr>
        <w:pStyle w:val="a6"/>
        <w:widowControl w:val="0"/>
        <w:tabs>
          <w:tab w:val="right" w:pos="9355"/>
        </w:tabs>
        <w:suppressAutoHyphens/>
        <w:jc w:val="left"/>
        <w:rPr>
          <w:szCs w:val="28"/>
        </w:rPr>
      </w:pPr>
      <w:r w:rsidRPr="00DC417C">
        <w:rPr>
          <w:szCs w:val="28"/>
          <w:lang w:val="kk-KZ"/>
        </w:rPr>
        <w:t>Қазақстан Республикасының</w:t>
      </w:r>
      <w:r w:rsidRPr="00DC417C">
        <w:rPr>
          <w:szCs w:val="28"/>
          <w:lang w:val="kk-KZ"/>
        </w:rPr>
        <w:tab/>
      </w:r>
      <w:r w:rsidRPr="00DC417C">
        <w:rPr>
          <w:szCs w:val="28"/>
        </w:rPr>
        <w:t>Министерство</w:t>
      </w:r>
    </w:p>
    <w:p w:rsidR="006B3421" w:rsidRPr="00DC417C" w:rsidRDefault="006B3421" w:rsidP="0032589C">
      <w:pPr>
        <w:pStyle w:val="a6"/>
        <w:widowControl w:val="0"/>
        <w:tabs>
          <w:tab w:val="right" w:pos="9355"/>
        </w:tabs>
        <w:suppressAutoHyphens/>
        <w:jc w:val="left"/>
        <w:rPr>
          <w:szCs w:val="28"/>
        </w:rPr>
      </w:pPr>
      <w:r w:rsidRPr="00DC417C">
        <w:rPr>
          <w:szCs w:val="28"/>
          <w:lang w:val="kk-KZ"/>
        </w:rPr>
        <w:t>Білім және ғылым</w:t>
      </w:r>
      <w:r w:rsidRPr="00DC417C">
        <w:rPr>
          <w:szCs w:val="28"/>
          <w:lang w:val="kk-KZ"/>
        </w:rPr>
        <w:tab/>
      </w:r>
      <w:r w:rsidRPr="00DC417C">
        <w:rPr>
          <w:szCs w:val="28"/>
        </w:rPr>
        <w:t>образования и науки</w:t>
      </w:r>
    </w:p>
    <w:p w:rsidR="006B3421" w:rsidRPr="00DC417C" w:rsidRDefault="006B3421" w:rsidP="0032589C">
      <w:pPr>
        <w:pStyle w:val="a6"/>
        <w:widowControl w:val="0"/>
        <w:tabs>
          <w:tab w:val="right" w:pos="9355"/>
        </w:tabs>
        <w:suppressAutoHyphens/>
        <w:jc w:val="left"/>
        <w:rPr>
          <w:szCs w:val="28"/>
        </w:rPr>
      </w:pPr>
      <w:r w:rsidRPr="00DC417C">
        <w:rPr>
          <w:szCs w:val="28"/>
          <w:lang w:val="kk-KZ"/>
        </w:rPr>
        <w:t>министрлігі</w:t>
      </w:r>
      <w:r w:rsidRPr="00DC417C">
        <w:rPr>
          <w:szCs w:val="28"/>
          <w:lang w:val="kk-KZ"/>
        </w:rPr>
        <w:tab/>
      </w:r>
      <w:r w:rsidRPr="00DC417C">
        <w:rPr>
          <w:szCs w:val="28"/>
        </w:rPr>
        <w:t>Республики Казахстан</w:t>
      </w:r>
    </w:p>
    <w:p w:rsidR="006B3421" w:rsidRPr="00DC417C" w:rsidRDefault="006B3421" w:rsidP="0032589C">
      <w:pPr>
        <w:pStyle w:val="a6"/>
        <w:widowControl w:val="0"/>
        <w:tabs>
          <w:tab w:val="right" w:pos="9355"/>
        </w:tabs>
        <w:suppressAutoHyphens/>
        <w:jc w:val="left"/>
        <w:rPr>
          <w:szCs w:val="28"/>
        </w:rPr>
      </w:pPr>
    </w:p>
    <w:p w:rsidR="006B3421" w:rsidRPr="00DC417C" w:rsidRDefault="006B3421" w:rsidP="0032589C">
      <w:pPr>
        <w:pStyle w:val="a6"/>
        <w:widowControl w:val="0"/>
        <w:tabs>
          <w:tab w:val="right" w:pos="9355"/>
        </w:tabs>
        <w:suppressAutoHyphens/>
        <w:jc w:val="both"/>
        <w:rPr>
          <w:szCs w:val="28"/>
          <w:lang w:val="kk-KZ"/>
        </w:rPr>
      </w:pPr>
      <w:r w:rsidRPr="00DC417C">
        <w:rPr>
          <w:szCs w:val="28"/>
          <w:lang w:val="kk-KZ"/>
        </w:rPr>
        <w:t>Д. Серікбаев атындағы</w:t>
      </w:r>
      <w:r w:rsidRPr="00DC417C">
        <w:rPr>
          <w:szCs w:val="28"/>
          <w:lang w:val="kk-KZ"/>
        </w:rPr>
        <w:tab/>
        <w:t>ВКГТУ</w:t>
      </w:r>
    </w:p>
    <w:p w:rsidR="006B3421" w:rsidRPr="00DC417C" w:rsidRDefault="006B3421" w:rsidP="0032589C">
      <w:pPr>
        <w:pStyle w:val="a6"/>
        <w:widowControl w:val="0"/>
        <w:tabs>
          <w:tab w:val="right" w:pos="9355"/>
        </w:tabs>
        <w:suppressAutoHyphens/>
        <w:jc w:val="both"/>
        <w:rPr>
          <w:szCs w:val="28"/>
          <w:lang w:val="kk-KZ"/>
        </w:rPr>
      </w:pPr>
      <w:r w:rsidRPr="00DC417C">
        <w:rPr>
          <w:szCs w:val="28"/>
          <w:lang w:val="kk-KZ"/>
        </w:rPr>
        <w:t xml:space="preserve">ШҚМТУ </w:t>
      </w:r>
      <w:r w:rsidRPr="00DC417C">
        <w:rPr>
          <w:szCs w:val="28"/>
          <w:lang w:val="kk-KZ"/>
        </w:rPr>
        <w:tab/>
        <w:t>им. Д. Серикбаева</w:t>
      </w:r>
    </w:p>
    <w:p w:rsidR="006B3421" w:rsidRPr="00DC417C" w:rsidRDefault="006B3421" w:rsidP="0032589C">
      <w:pPr>
        <w:pStyle w:val="a6"/>
        <w:widowControl w:val="0"/>
        <w:tabs>
          <w:tab w:val="right" w:pos="9355"/>
        </w:tabs>
        <w:suppressAutoHyphens/>
        <w:jc w:val="left"/>
        <w:rPr>
          <w:szCs w:val="28"/>
        </w:rPr>
      </w:pPr>
    </w:p>
    <w:p w:rsidR="006B3421" w:rsidRPr="00DC417C" w:rsidRDefault="006B3421" w:rsidP="0032589C">
      <w:pPr>
        <w:pStyle w:val="a6"/>
        <w:widowControl w:val="0"/>
        <w:tabs>
          <w:tab w:val="right" w:pos="9355"/>
        </w:tabs>
        <w:suppressAutoHyphens/>
        <w:jc w:val="left"/>
        <w:rPr>
          <w:szCs w:val="28"/>
        </w:rPr>
      </w:pPr>
    </w:p>
    <w:p w:rsidR="0032589C" w:rsidRPr="00DC417C" w:rsidRDefault="0032589C" w:rsidP="0032589C">
      <w:pPr>
        <w:pStyle w:val="a6"/>
        <w:widowControl w:val="0"/>
        <w:tabs>
          <w:tab w:val="right" w:pos="9355"/>
        </w:tabs>
        <w:suppressAutoHyphens/>
        <w:jc w:val="left"/>
        <w:rPr>
          <w:szCs w:val="28"/>
        </w:rPr>
      </w:pPr>
    </w:p>
    <w:p w:rsidR="0032589C" w:rsidRPr="00DC417C" w:rsidRDefault="0032589C" w:rsidP="0032589C">
      <w:pPr>
        <w:pStyle w:val="a6"/>
        <w:widowControl w:val="0"/>
        <w:tabs>
          <w:tab w:val="right" w:pos="9355"/>
        </w:tabs>
        <w:suppressAutoHyphens/>
        <w:jc w:val="left"/>
        <w:rPr>
          <w:szCs w:val="28"/>
        </w:rPr>
      </w:pPr>
    </w:p>
    <w:p w:rsidR="00AE1CC1" w:rsidRDefault="00AE1CC1" w:rsidP="00AE1CC1">
      <w:pPr>
        <w:spacing w:line="360" w:lineRule="auto"/>
        <w:ind w:left="5761"/>
        <w:jc w:val="right"/>
        <w:rPr>
          <w:sz w:val="28"/>
          <w:szCs w:val="28"/>
          <w:lang w:val="kk-KZ"/>
        </w:rPr>
      </w:pPr>
      <w:r>
        <w:rPr>
          <w:bCs/>
          <w:sz w:val="28"/>
          <w:szCs w:val="28"/>
          <w:lang w:val="kk-KZ"/>
        </w:rPr>
        <w:t>Декан ФИТиБ</w:t>
      </w:r>
    </w:p>
    <w:p w:rsidR="00AE1CC1" w:rsidRDefault="00AE1CC1" w:rsidP="00AE1CC1">
      <w:pPr>
        <w:ind w:left="5761"/>
        <w:jc w:val="right"/>
        <w:rPr>
          <w:bCs/>
          <w:sz w:val="28"/>
          <w:szCs w:val="28"/>
          <w:lang w:val="kk-KZ"/>
        </w:rPr>
      </w:pPr>
      <w:r>
        <w:rPr>
          <w:sz w:val="28"/>
          <w:szCs w:val="28"/>
          <w:lang w:val="kk-KZ"/>
        </w:rPr>
        <w:t>__________</w:t>
      </w:r>
      <w:r>
        <w:rPr>
          <w:bCs/>
          <w:sz w:val="28"/>
          <w:szCs w:val="28"/>
          <w:lang w:val="kk-KZ"/>
        </w:rPr>
        <w:t xml:space="preserve">М.Кылышканов </w:t>
      </w:r>
    </w:p>
    <w:p w:rsidR="00470C8F" w:rsidRPr="00DC417C" w:rsidRDefault="00470C8F" w:rsidP="00470C8F">
      <w:pPr>
        <w:ind w:left="5761"/>
        <w:jc w:val="right"/>
        <w:rPr>
          <w:sz w:val="28"/>
          <w:szCs w:val="28"/>
          <w:lang w:val="kk-KZ"/>
        </w:rPr>
      </w:pPr>
      <w:r w:rsidRPr="00DC417C">
        <w:rPr>
          <w:sz w:val="28"/>
          <w:szCs w:val="28"/>
          <w:lang w:val="kk-KZ"/>
        </w:rPr>
        <w:t>___________________2015 г.</w:t>
      </w:r>
    </w:p>
    <w:p w:rsidR="006B3421" w:rsidRPr="00DC417C" w:rsidRDefault="006B3421" w:rsidP="000237D0">
      <w:pPr>
        <w:widowControl w:val="0"/>
        <w:suppressAutoHyphens/>
        <w:jc w:val="center"/>
        <w:rPr>
          <w:sz w:val="28"/>
          <w:szCs w:val="28"/>
          <w:lang w:val="kk-KZ"/>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bCs/>
          <w:sz w:val="28"/>
          <w:szCs w:val="28"/>
          <w:lang w:val="kk-KZ"/>
        </w:rPr>
      </w:pPr>
    </w:p>
    <w:p w:rsidR="006B3421" w:rsidRPr="00DC417C" w:rsidRDefault="006B3421" w:rsidP="000237D0">
      <w:pPr>
        <w:widowControl w:val="0"/>
        <w:suppressAutoHyphens/>
        <w:jc w:val="center"/>
        <w:rPr>
          <w:bCs/>
          <w:sz w:val="28"/>
          <w:szCs w:val="28"/>
          <w:lang w:val="kk-KZ"/>
        </w:rPr>
      </w:pPr>
    </w:p>
    <w:p w:rsidR="006B3421" w:rsidRPr="00DC417C" w:rsidRDefault="006B3421" w:rsidP="000237D0">
      <w:pPr>
        <w:widowControl w:val="0"/>
        <w:suppressAutoHyphens/>
        <w:jc w:val="center"/>
        <w:rPr>
          <w:sz w:val="28"/>
          <w:szCs w:val="28"/>
        </w:rPr>
      </w:pPr>
      <w:r w:rsidRPr="00DC417C">
        <w:rPr>
          <w:sz w:val="28"/>
          <w:szCs w:val="28"/>
        </w:rPr>
        <w:t>ИНСТРУМЕНТАЛЬНЫЕ СРЕДСТВА РАЗРАБОТКИ ПРОГРАММ. РАЗРАБОТКА МОДЕЛ</w:t>
      </w:r>
      <w:r w:rsidR="006B2258" w:rsidRPr="00DC417C">
        <w:rPr>
          <w:sz w:val="28"/>
          <w:szCs w:val="28"/>
        </w:rPr>
        <w:t>ЕЙ</w:t>
      </w:r>
      <w:r w:rsidRPr="00DC417C">
        <w:rPr>
          <w:sz w:val="28"/>
          <w:szCs w:val="28"/>
        </w:rPr>
        <w:t xml:space="preserve"> </w:t>
      </w:r>
      <w:r w:rsidR="00F64807" w:rsidRPr="00DC417C">
        <w:rPr>
          <w:sz w:val="28"/>
          <w:szCs w:val="28"/>
        </w:rPr>
        <w:t xml:space="preserve">ИНФОРМАЦИОННЫХ </w:t>
      </w:r>
      <w:r w:rsidR="00210B08" w:rsidRPr="00DC417C">
        <w:rPr>
          <w:spacing w:val="-1"/>
          <w:sz w:val="28"/>
          <w:szCs w:val="28"/>
        </w:rPr>
        <w:t xml:space="preserve">ПРОЦЕССОВ </w:t>
      </w:r>
      <w:r w:rsidR="00210B08" w:rsidRPr="00DC417C">
        <w:rPr>
          <w:sz w:val="28"/>
          <w:szCs w:val="28"/>
        </w:rPr>
        <w:t>IDEF3</w:t>
      </w:r>
      <w:proofErr w:type="gramStart"/>
      <w:r w:rsidR="00210B08" w:rsidRPr="00DC417C">
        <w:rPr>
          <w:sz w:val="28"/>
          <w:szCs w:val="28"/>
        </w:rPr>
        <w:t xml:space="preserve"> И</w:t>
      </w:r>
      <w:proofErr w:type="gramEnd"/>
      <w:r w:rsidR="00210B08" w:rsidRPr="00DC417C">
        <w:rPr>
          <w:sz w:val="28"/>
          <w:szCs w:val="28"/>
        </w:rPr>
        <w:t xml:space="preserve"> </w:t>
      </w:r>
      <w:r w:rsidR="006B2258" w:rsidRPr="00DC417C">
        <w:rPr>
          <w:sz w:val="28"/>
          <w:szCs w:val="28"/>
        </w:rPr>
        <w:t>ПОТОКОВ ДАННЫХ DFD</w:t>
      </w: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r w:rsidRPr="00DC417C">
        <w:rPr>
          <w:sz w:val="28"/>
          <w:szCs w:val="28"/>
        </w:rPr>
        <w:t xml:space="preserve">Методические указания для выполнения лабораторных работ и самостоятельной работы по дисциплине «Инструментальные средства разработки программ» для специальности </w:t>
      </w:r>
      <w:r w:rsidRPr="00DC417C">
        <w:rPr>
          <w:sz w:val="28"/>
          <w:szCs w:val="28"/>
          <w:lang w:val="kk-KZ"/>
        </w:rPr>
        <w:t>5В070400 – «</w:t>
      </w:r>
      <w:r w:rsidRPr="00DC417C">
        <w:rPr>
          <w:sz w:val="28"/>
          <w:szCs w:val="28"/>
        </w:rPr>
        <w:t>Вычислительная техника и программное обеспечение»</w:t>
      </w: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
    <w:p w:rsidR="006B3421" w:rsidRPr="00DC417C" w:rsidRDefault="006B3421" w:rsidP="000237D0">
      <w:pPr>
        <w:widowControl w:val="0"/>
        <w:suppressAutoHyphens/>
        <w:jc w:val="center"/>
        <w:rPr>
          <w:sz w:val="28"/>
          <w:szCs w:val="28"/>
        </w:rPr>
      </w:pPr>
      <w:proofErr w:type="spellStart"/>
      <w:r w:rsidRPr="00DC417C">
        <w:rPr>
          <w:sz w:val="28"/>
          <w:szCs w:val="28"/>
        </w:rPr>
        <w:t>Өскемен</w:t>
      </w:r>
      <w:proofErr w:type="spellEnd"/>
    </w:p>
    <w:p w:rsidR="006B3421" w:rsidRPr="00DC417C" w:rsidRDefault="006B3421" w:rsidP="000237D0">
      <w:pPr>
        <w:widowControl w:val="0"/>
        <w:suppressAutoHyphens/>
        <w:jc w:val="center"/>
        <w:rPr>
          <w:sz w:val="28"/>
          <w:szCs w:val="28"/>
        </w:rPr>
      </w:pPr>
      <w:r w:rsidRPr="00DC417C">
        <w:rPr>
          <w:sz w:val="28"/>
          <w:szCs w:val="28"/>
        </w:rPr>
        <w:t>Усть-Каменогорск</w:t>
      </w:r>
    </w:p>
    <w:p w:rsidR="006B3421" w:rsidRPr="00DC417C" w:rsidRDefault="006B3421" w:rsidP="000237D0">
      <w:pPr>
        <w:widowControl w:val="0"/>
        <w:suppressAutoHyphens/>
        <w:jc w:val="center"/>
        <w:rPr>
          <w:sz w:val="28"/>
          <w:szCs w:val="28"/>
          <w:lang w:val="kk-KZ"/>
        </w:rPr>
      </w:pPr>
      <w:r w:rsidRPr="00DC417C">
        <w:rPr>
          <w:sz w:val="28"/>
          <w:szCs w:val="28"/>
        </w:rPr>
        <w:t>201</w:t>
      </w:r>
      <w:r w:rsidRPr="00DC417C">
        <w:rPr>
          <w:sz w:val="28"/>
          <w:szCs w:val="28"/>
          <w:lang w:val="kk-KZ"/>
        </w:rPr>
        <w:t>5</w:t>
      </w:r>
    </w:p>
    <w:p w:rsidR="006B3421" w:rsidRPr="00DC417C" w:rsidRDefault="006B3421" w:rsidP="0032589C">
      <w:pPr>
        <w:widowControl w:val="0"/>
        <w:tabs>
          <w:tab w:val="right" w:pos="9355"/>
        </w:tabs>
        <w:suppressAutoHyphens/>
        <w:rPr>
          <w:b/>
        </w:rPr>
      </w:pPr>
      <w:r w:rsidRPr="00DC417C">
        <w:rPr>
          <w:b/>
        </w:rPr>
        <w:br w:type="page"/>
      </w:r>
    </w:p>
    <w:p w:rsidR="00076EC6" w:rsidRDefault="00076EC6" w:rsidP="00076EC6">
      <w:pPr>
        <w:widowControl w:val="0"/>
        <w:ind w:firstLine="567"/>
        <w:jc w:val="both"/>
        <w:rPr>
          <w:sz w:val="28"/>
          <w:szCs w:val="28"/>
        </w:rPr>
      </w:pPr>
      <w:r>
        <w:rPr>
          <w:sz w:val="28"/>
          <w:szCs w:val="28"/>
        </w:rPr>
        <w:lastRenderedPageBreak/>
        <w:t>Методические указания</w:t>
      </w:r>
      <w:r>
        <w:rPr>
          <w:sz w:val="28"/>
          <w:szCs w:val="28"/>
          <w:lang w:val="ru-MO"/>
        </w:rPr>
        <w:t xml:space="preserve"> разработаны на кафедре </w:t>
      </w:r>
      <w:r>
        <w:rPr>
          <w:sz w:val="28"/>
          <w:szCs w:val="28"/>
        </w:rPr>
        <w:t xml:space="preserve">«Информационные системы и компьютерное моделирование» </w:t>
      </w:r>
      <w:r>
        <w:rPr>
          <w:sz w:val="28"/>
          <w:szCs w:val="28"/>
          <w:lang w:val="ru-MO"/>
        </w:rPr>
        <w:t xml:space="preserve">на основании </w:t>
      </w:r>
      <w:r>
        <w:rPr>
          <w:sz w:val="28"/>
          <w:szCs w:val="28"/>
        </w:rPr>
        <w:t xml:space="preserve">Государственного общеобязательного стандарта образования РК </w:t>
      </w:r>
      <w:r>
        <w:rPr>
          <w:bCs/>
          <w:sz w:val="28"/>
          <w:szCs w:val="28"/>
        </w:rPr>
        <w:t>ГОСО</w:t>
      </w:r>
      <w:r>
        <w:rPr>
          <w:bCs/>
          <w:sz w:val="28"/>
          <w:szCs w:val="28"/>
          <w:lang w:val="kk-KZ"/>
        </w:rPr>
        <w:t xml:space="preserve"> </w:t>
      </w:r>
      <w:r>
        <w:rPr>
          <w:bCs/>
          <w:sz w:val="28"/>
          <w:szCs w:val="28"/>
        </w:rPr>
        <w:t xml:space="preserve">РК </w:t>
      </w:r>
      <w:r>
        <w:rPr>
          <w:sz w:val="28"/>
          <w:szCs w:val="28"/>
        </w:rPr>
        <w:t>5.04.019 -</w:t>
      </w:r>
      <w:r>
        <w:rPr>
          <w:sz w:val="28"/>
          <w:szCs w:val="28"/>
          <w:lang w:val="kk-KZ"/>
        </w:rPr>
        <w:t xml:space="preserve"> </w:t>
      </w:r>
      <w:r>
        <w:rPr>
          <w:sz w:val="28"/>
          <w:szCs w:val="28"/>
        </w:rPr>
        <w:t xml:space="preserve">2011 </w:t>
      </w:r>
      <w:r>
        <w:rPr>
          <w:bCs/>
          <w:sz w:val="28"/>
          <w:szCs w:val="28"/>
        </w:rPr>
        <w:t xml:space="preserve">Высшее образование. Бакалавриат, </w:t>
      </w:r>
      <w:r>
        <w:rPr>
          <w:sz w:val="28"/>
          <w:szCs w:val="28"/>
        </w:rPr>
        <w:t>Рабочего учебного плана, Типовой учебной программы и Модульной образовательной программы специальности.</w:t>
      </w:r>
    </w:p>
    <w:p w:rsidR="008B705C" w:rsidRPr="00076EC6" w:rsidRDefault="008B705C" w:rsidP="008B705C">
      <w:pPr>
        <w:widowControl w:val="0"/>
        <w:suppressAutoHyphens/>
        <w:ind w:firstLine="567"/>
        <w:jc w:val="both"/>
        <w:rPr>
          <w:sz w:val="28"/>
          <w:szCs w:val="28"/>
        </w:rPr>
      </w:pPr>
    </w:p>
    <w:p w:rsidR="008B705C" w:rsidRPr="008B705C" w:rsidRDefault="008B705C" w:rsidP="008B705C">
      <w:pPr>
        <w:widowControl w:val="0"/>
        <w:suppressAutoHyphens/>
        <w:jc w:val="both"/>
        <w:rPr>
          <w:sz w:val="28"/>
          <w:szCs w:val="28"/>
          <w:lang w:val="kk-KZ"/>
        </w:rPr>
      </w:pPr>
    </w:p>
    <w:p w:rsidR="008B705C" w:rsidRPr="008B705C" w:rsidRDefault="008B705C" w:rsidP="008B705C">
      <w:pPr>
        <w:widowControl w:val="0"/>
        <w:suppressAutoHyphens/>
        <w:jc w:val="both"/>
        <w:rPr>
          <w:sz w:val="28"/>
          <w:szCs w:val="28"/>
        </w:rPr>
      </w:pPr>
      <w:r w:rsidRPr="008B705C">
        <w:rPr>
          <w:sz w:val="28"/>
          <w:szCs w:val="28"/>
        </w:rPr>
        <w:t>Обсуждены на заседании кафедры «Информационные системы и компьютерное моделирование»</w:t>
      </w: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r w:rsidRPr="008B705C">
        <w:rPr>
          <w:sz w:val="28"/>
          <w:szCs w:val="28"/>
        </w:rPr>
        <w:t>Зав. кафедрой</w:t>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proofErr w:type="spellStart"/>
      <w:r w:rsidRPr="008B705C">
        <w:rPr>
          <w:sz w:val="28"/>
          <w:szCs w:val="28"/>
        </w:rPr>
        <w:t>Н.Денисова</w:t>
      </w:r>
      <w:proofErr w:type="spellEnd"/>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outlineLvl w:val="5"/>
        <w:rPr>
          <w:rFonts w:eastAsiaTheme="majorEastAsia" w:cstheme="majorBidi"/>
          <w:iCs/>
          <w:sz w:val="28"/>
          <w:szCs w:val="28"/>
        </w:rPr>
      </w:pPr>
      <w:r w:rsidRPr="008B705C">
        <w:rPr>
          <w:rFonts w:eastAsiaTheme="majorEastAsia" w:cstheme="majorBidi"/>
          <w:iCs/>
          <w:sz w:val="28"/>
          <w:szCs w:val="28"/>
        </w:rPr>
        <w:t>Протокол № ____ от ____  ____________ 2015</w:t>
      </w: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roofErr w:type="gramStart"/>
      <w:r w:rsidRPr="008B705C">
        <w:rPr>
          <w:sz w:val="28"/>
          <w:szCs w:val="28"/>
        </w:rPr>
        <w:t>Одобрен</w:t>
      </w:r>
      <w:proofErr w:type="gramEnd"/>
      <w:r w:rsidRPr="008B705C">
        <w:rPr>
          <w:sz w:val="28"/>
          <w:szCs w:val="28"/>
        </w:rPr>
        <w:t xml:space="preserve"> </w:t>
      </w:r>
      <w:proofErr w:type="spellStart"/>
      <w:r w:rsidRPr="008B705C">
        <w:rPr>
          <w:sz w:val="28"/>
          <w:szCs w:val="28"/>
        </w:rPr>
        <w:t>учебно</w:t>
      </w:r>
      <w:proofErr w:type="spellEnd"/>
      <w:r w:rsidRPr="008B705C">
        <w:rPr>
          <w:sz w:val="28"/>
          <w:szCs w:val="28"/>
        </w:rPr>
        <w:t xml:space="preserve"> – методическим советом </w:t>
      </w:r>
      <w:proofErr w:type="spellStart"/>
      <w:r w:rsidRPr="008B705C">
        <w:rPr>
          <w:sz w:val="28"/>
          <w:szCs w:val="28"/>
        </w:rPr>
        <w:t>ФИТиБ</w:t>
      </w:r>
      <w:proofErr w:type="spellEnd"/>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r w:rsidRPr="008B705C">
        <w:rPr>
          <w:sz w:val="28"/>
          <w:szCs w:val="28"/>
        </w:rPr>
        <w:t>Председатель</w:t>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proofErr w:type="spellStart"/>
      <w:r w:rsidRPr="008B705C">
        <w:rPr>
          <w:sz w:val="28"/>
          <w:szCs w:val="28"/>
        </w:rPr>
        <w:t>Г.Уазырханова</w:t>
      </w:r>
      <w:proofErr w:type="spellEnd"/>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outlineLvl w:val="5"/>
        <w:rPr>
          <w:rFonts w:eastAsiaTheme="majorEastAsia" w:cstheme="majorBidi"/>
          <w:iCs/>
          <w:sz w:val="28"/>
          <w:szCs w:val="28"/>
        </w:rPr>
      </w:pPr>
      <w:r w:rsidRPr="008B705C">
        <w:rPr>
          <w:rFonts w:eastAsiaTheme="majorEastAsia" w:cstheme="majorBidi"/>
          <w:iCs/>
          <w:sz w:val="28"/>
          <w:szCs w:val="28"/>
        </w:rPr>
        <w:t>Протокол № ____ от  ____  ____________ 2015</w:t>
      </w: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r w:rsidRPr="008B705C">
        <w:rPr>
          <w:sz w:val="28"/>
          <w:szCs w:val="28"/>
        </w:rPr>
        <w:t>Разработали</w:t>
      </w:r>
      <w:r w:rsidRPr="008B705C">
        <w:rPr>
          <w:sz w:val="28"/>
          <w:szCs w:val="28"/>
        </w:rPr>
        <w:tab/>
      </w:r>
    </w:p>
    <w:p w:rsidR="008B705C" w:rsidRPr="008B705C" w:rsidRDefault="008B705C" w:rsidP="008B705C">
      <w:pPr>
        <w:widowControl w:val="0"/>
        <w:suppressAutoHyphens/>
        <w:jc w:val="both"/>
        <w:rPr>
          <w:sz w:val="28"/>
          <w:szCs w:val="28"/>
        </w:rPr>
      </w:pPr>
      <w:r w:rsidRPr="008B705C">
        <w:rPr>
          <w:sz w:val="28"/>
          <w:szCs w:val="28"/>
        </w:rPr>
        <w:t>доцент кафедры</w:t>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r w:rsidRPr="008B705C">
        <w:rPr>
          <w:sz w:val="28"/>
          <w:szCs w:val="28"/>
        </w:rPr>
        <w:tab/>
      </w:r>
      <w:proofErr w:type="spellStart"/>
      <w:r w:rsidRPr="008B705C">
        <w:rPr>
          <w:sz w:val="28"/>
          <w:szCs w:val="28"/>
        </w:rPr>
        <w:t>Т.Балова</w:t>
      </w:r>
      <w:proofErr w:type="spellEnd"/>
    </w:p>
    <w:p w:rsidR="008B705C" w:rsidRPr="008B705C" w:rsidRDefault="008B705C" w:rsidP="008B705C">
      <w:pPr>
        <w:widowControl w:val="0"/>
        <w:suppressAutoHyphens/>
        <w:jc w:val="both"/>
        <w:rPr>
          <w:sz w:val="28"/>
          <w:szCs w:val="28"/>
        </w:rPr>
      </w:pPr>
      <w:r w:rsidRPr="008B705C">
        <w:rPr>
          <w:sz w:val="28"/>
          <w:szCs w:val="28"/>
        </w:rPr>
        <w:t>старший преподаватель кафедры</w:t>
      </w:r>
      <w:r w:rsidRPr="008B705C">
        <w:rPr>
          <w:sz w:val="28"/>
          <w:szCs w:val="28"/>
        </w:rPr>
        <w:tab/>
      </w:r>
      <w:r w:rsidRPr="008B705C">
        <w:rPr>
          <w:sz w:val="28"/>
          <w:szCs w:val="28"/>
        </w:rPr>
        <w:tab/>
      </w:r>
      <w:r w:rsidRPr="008B705C">
        <w:rPr>
          <w:sz w:val="28"/>
          <w:szCs w:val="28"/>
        </w:rPr>
        <w:tab/>
      </w:r>
      <w:r w:rsidRPr="008B705C">
        <w:rPr>
          <w:sz w:val="28"/>
          <w:szCs w:val="28"/>
        </w:rPr>
        <w:tab/>
      </w:r>
      <w:proofErr w:type="spellStart"/>
      <w:r w:rsidRPr="008B705C">
        <w:rPr>
          <w:sz w:val="28"/>
          <w:szCs w:val="28"/>
        </w:rPr>
        <w:t>И.Увалиева</w:t>
      </w:r>
      <w:proofErr w:type="spellEnd"/>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outlineLvl w:val="5"/>
        <w:rPr>
          <w:rFonts w:eastAsiaTheme="majorEastAsia" w:cstheme="majorBidi"/>
          <w:iCs/>
          <w:sz w:val="28"/>
          <w:szCs w:val="28"/>
        </w:rPr>
      </w:pPr>
      <w:proofErr w:type="spellStart"/>
      <w:r w:rsidRPr="008B705C">
        <w:rPr>
          <w:rFonts w:eastAsiaTheme="majorEastAsia" w:cstheme="majorBidi"/>
          <w:iCs/>
          <w:sz w:val="28"/>
          <w:szCs w:val="28"/>
        </w:rPr>
        <w:t>Нормоконтролёр</w:t>
      </w:r>
      <w:proofErr w:type="spellEnd"/>
      <w:r w:rsidRPr="008B705C">
        <w:rPr>
          <w:rFonts w:eastAsiaTheme="majorEastAsia" w:cstheme="majorBidi"/>
          <w:iCs/>
          <w:sz w:val="28"/>
          <w:szCs w:val="28"/>
        </w:rPr>
        <w:tab/>
      </w:r>
      <w:r w:rsidRPr="008B705C">
        <w:rPr>
          <w:rFonts w:eastAsiaTheme="majorEastAsia" w:cstheme="majorBidi"/>
          <w:iCs/>
          <w:sz w:val="28"/>
          <w:szCs w:val="28"/>
        </w:rPr>
        <w:tab/>
      </w:r>
      <w:r w:rsidRPr="008B705C">
        <w:rPr>
          <w:rFonts w:eastAsiaTheme="majorEastAsia" w:cstheme="majorBidi"/>
          <w:iCs/>
          <w:sz w:val="28"/>
          <w:szCs w:val="28"/>
        </w:rPr>
        <w:tab/>
      </w:r>
      <w:r w:rsidRPr="008B705C">
        <w:rPr>
          <w:rFonts w:eastAsiaTheme="majorEastAsia" w:cstheme="majorBidi"/>
          <w:iCs/>
          <w:sz w:val="28"/>
          <w:szCs w:val="28"/>
        </w:rPr>
        <w:tab/>
      </w:r>
      <w:r w:rsidRPr="008B705C">
        <w:rPr>
          <w:rFonts w:eastAsiaTheme="majorEastAsia" w:cstheme="majorBidi"/>
          <w:iCs/>
          <w:sz w:val="28"/>
          <w:szCs w:val="28"/>
        </w:rPr>
        <w:tab/>
      </w:r>
      <w:r w:rsidRPr="008B705C">
        <w:rPr>
          <w:rFonts w:eastAsiaTheme="majorEastAsia" w:cstheme="majorBidi"/>
          <w:iCs/>
          <w:sz w:val="28"/>
          <w:szCs w:val="28"/>
        </w:rPr>
        <w:tab/>
      </w:r>
      <w:r w:rsidRPr="008B705C">
        <w:rPr>
          <w:rFonts w:eastAsiaTheme="majorEastAsia" w:cstheme="majorBidi"/>
          <w:iCs/>
          <w:sz w:val="28"/>
          <w:szCs w:val="28"/>
        </w:rPr>
        <w:tab/>
      </w:r>
      <w:proofErr w:type="spellStart"/>
      <w:r w:rsidRPr="008B705C">
        <w:rPr>
          <w:rFonts w:eastAsiaTheme="majorEastAsia" w:cstheme="majorBidi"/>
          <w:iCs/>
          <w:sz w:val="28"/>
          <w:szCs w:val="28"/>
        </w:rPr>
        <w:t>И.Фазылова</w:t>
      </w:r>
      <w:proofErr w:type="spellEnd"/>
    </w:p>
    <w:p w:rsidR="008B705C" w:rsidRPr="008B705C" w:rsidRDefault="008B705C" w:rsidP="008B705C">
      <w:pPr>
        <w:widowControl w:val="0"/>
        <w:suppressAutoHyphens/>
        <w:jc w:val="both"/>
        <w:rPr>
          <w:sz w:val="28"/>
          <w:szCs w:val="28"/>
        </w:rPr>
      </w:pPr>
    </w:p>
    <w:p w:rsidR="008B705C" w:rsidRPr="008B705C" w:rsidRDefault="008B705C" w:rsidP="008B705C">
      <w:pPr>
        <w:widowControl w:val="0"/>
        <w:suppressAutoHyphens/>
        <w:jc w:val="both"/>
        <w:rPr>
          <w:sz w:val="28"/>
          <w:szCs w:val="28"/>
        </w:rPr>
      </w:pPr>
    </w:p>
    <w:p w:rsidR="00470C8F" w:rsidRPr="00DC417C" w:rsidRDefault="00470C8F" w:rsidP="00470C8F">
      <w:pPr>
        <w:rPr>
          <w:b/>
        </w:rPr>
      </w:pPr>
      <w:r w:rsidRPr="00DC417C">
        <w:rPr>
          <w:b/>
        </w:rPr>
        <w:br w:type="page"/>
      </w:r>
    </w:p>
    <w:p w:rsidR="00470C8F" w:rsidRPr="00DC417C" w:rsidRDefault="00470C8F" w:rsidP="00470C8F">
      <w:pPr>
        <w:pStyle w:val="3"/>
        <w:widowControl w:val="0"/>
        <w:tabs>
          <w:tab w:val="right" w:pos="9355"/>
        </w:tabs>
        <w:suppressAutoHyphens/>
        <w:spacing w:before="0" w:beforeAutospacing="0" w:after="0" w:afterAutospacing="0"/>
        <w:ind w:firstLine="709"/>
        <w:jc w:val="center"/>
        <w:rPr>
          <w:b w:val="0"/>
          <w:sz w:val="24"/>
          <w:szCs w:val="24"/>
        </w:rPr>
      </w:pPr>
    </w:p>
    <w:p w:rsidR="00533251" w:rsidRPr="00DC417C" w:rsidRDefault="00533251" w:rsidP="00470C8F">
      <w:pPr>
        <w:pStyle w:val="3"/>
        <w:widowControl w:val="0"/>
        <w:tabs>
          <w:tab w:val="right" w:pos="9355"/>
        </w:tabs>
        <w:suppressAutoHyphens/>
        <w:spacing w:before="0" w:beforeAutospacing="0" w:after="0" w:afterAutospacing="0"/>
        <w:ind w:firstLine="709"/>
        <w:jc w:val="center"/>
        <w:rPr>
          <w:b w:val="0"/>
          <w:sz w:val="24"/>
          <w:szCs w:val="24"/>
        </w:rPr>
      </w:pPr>
      <w:r w:rsidRPr="00DC417C">
        <w:rPr>
          <w:b w:val="0"/>
          <w:sz w:val="24"/>
          <w:szCs w:val="24"/>
        </w:rPr>
        <w:t>СОДЕРЖАНИЕ</w:t>
      </w:r>
    </w:p>
    <w:p w:rsidR="00533251" w:rsidRPr="00DC417C" w:rsidRDefault="00533251" w:rsidP="00470C8F">
      <w:pPr>
        <w:pStyle w:val="3"/>
        <w:widowControl w:val="0"/>
        <w:tabs>
          <w:tab w:val="right" w:pos="9355"/>
        </w:tabs>
        <w:suppressAutoHyphens/>
        <w:spacing w:before="0" w:beforeAutospacing="0" w:after="0" w:afterAutospacing="0"/>
        <w:ind w:firstLine="709"/>
        <w:jc w:val="center"/>
        <w:rPr>
          <w:b w:val="0"/>
          <w:sz w:val="24"/>
          <w:szCs w:val="24"/>
        </w:rPr>
      </w:pPr>
    </w:p>
    <w:tbl>
      <w:tblPr>
        <w:tblW w:w="0" w:type="auto"/>
        <w:tblInd w:w="108" w:type="dxa"/>
        <w:tblLook w:val="04A0" w:firstRow="1" w:lastRow="0" w:firstColumn="1" w:lastColumn="0" w:noHBand="0" w:noVBand="1"/>
      </w:tblPr>
      <w:tblGrid>
        <w:gridCol w:w="851"/>
        <w:gridCol w:w="7513"/>
        <w:gridCol w:w="1099"/>
      </w:tblGrid>
      <w:tr w:rsidR="00CF28DA" w:rsidRPr="00DC417C" w:rsidTr="00470C8F">
        <w:tc>
          <w:tcPr>
            <w:tcW w:w="851" w:type="dxa"/>
            <w:shd w:val="clear" w:color="auto" w:fill="auto"/>
          </w:tcPr>
          <w:p w:rsidR="00CF28DA" w:rsidRPr="00DC417C" w:rsidRDefault="00CF28DA" w:rsidP="00EF0334">
            <w:pPr>
              <w:pStyle w:val="3"/>
              <w:widowControl w:val="0"/>
              <w:tabs>
                <w:tab w:val="right" w:pos="9355"/>
              </w:tabs>
              <w:suppressAutoHyphens/>
              <w:spacing w:before="0" w:beforeAutospacing="0" w:after="0" w:afterAutospacing="0"/>
              <w:jc w:val="both"/>
              <w:rPr>
                <w:b w:val="0"/>
                <w:bCs w:val="0"/>
                <w:sz w:val="24"/>
                <w:szCs w:val="24"/>
              </w:rPr>
            </w:pPr>
            <w:r w:rsidRPr="00DC417C">
              <w:rPr>
                <w:b w:val="0"/>
                <w:bCs w:val="0"/>
                <w:sz w:val="24"/>
                <w:szCs w:val="24"/>
              </w:rPr>
              <w:t>1</w:t>
            </w:r>
          </w:p>
        </w:tc>
        <w:tc>
          <w:tcPr>
            <w:tcW w:w="7513" w:type="dxa"/>
            <w:shd w:val="clear" w:color="auto" w:fill="auto"/>
          </w:tcPr>
          <w:p w:rsidR="00CF28DA"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 xml:space="preserve">Методология </w:t>
            </w:r>
            <w:r w:rsidRPr="00DC417C">
              <w:rPr>
                <w:rStyle w:val="rtxt1"/>
                <w:b w:val="0"/>
                <w:sz w:val="24"/>
                <w:szCs w:val="24"/>
              </w:rPr>
              <w:t>моделирования сценариев процессов</w:t>
            </w:r>
            <w:r w:rsidRPr="00DC417C">
              <w:rPr>
                <w:b w:val="0"/>
                <w:sz w:val="24"/>
                <w:szCs w:val="24"/>
              </w:rPr>
              <w:t xml:space="preserve"> IDEF3</w:t>
            </w:r>
          </w:p>
        </w:tc>
        <w:tc>
          <w:tcPr>
            <w:tcW w:w="1099" w:type="dxa"/>
            <w:shd w:val="clear" w:color="auto" w:fill="auto"/>
          </w:tcPr>
          <w:p w:rsidR="00CF28DA" w:rsidRPr="00DC417C" w:rsidRDefault="00CF28DA"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CF28DA" w:rsidRPr="00DC417C" w:rsidTr="00470C8F">
        <w:tc>
          <w:tcPr>
            <w:tcW w:w="851" w:type="dxa"/>
            <w:shd w:val="clear" w:color="auto" w:fill="auto"/>
          </w:tcPr>
          <w:p w:rsidR="00CF28DA" w:rsidRPr="00DC417C" w:rsidRDefault="00CF28DA"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1.</w:t>
            </w:r>
            <w:r w:rsidR="00EF0334" w:rsidRPr="00DC417C">
              <w:rPr>
                <w:b w:val="0"/>
                <w:sz w:val="24"/>
                <w:szCs w:val="24"/>
              </w:rPr>
              <w:t>1</w:t>
            </w:r>
          </w:p>
        </w:tc>
        <w:tc>
          <w:tcPr>
            <w:tcW w:w="7513" w:type="dxa"/>
            <w:shd w:val="clear" w:color="auto" w:fill="auto"/>
          </w:tcPr>
          <w:p w:rsidR="00CF28DA"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Основные понятия и определения методологии моделирования сценариев процессов IDEF3</w:t>
            </w:r>
          </w:p>
        </w:tc>
        <w:tc>
          <w:tcPr>
            <w:tcW w:w="1099" w:type="dxa"/>
            <w:shd w:val="clear" w:color="auto" w:fill="auto"/>
          </w:tcPr>
          <w:p w:rsidR="00CF28DA" w:rsidRPr="00DC417C" w:rsidRDefault="00CF28DA"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533251" w:rsidRPr="00DC417C" w:rsidTr="00470C8F">
        <w:tc>
          <w:tcPr>
            <w:tcW w:w="851" w:type="dxa"/>
            <w:shd w:val="clear" w:color="auto" w:fill="auto"/>
          </w:tcPr>
          <w:p w:rsidR="00533251" w:rsidRPr="00DC417C" w:rsidRDefault="00B05216" w:rsidP="00EF0334">
            <w:pPr>
              <w:pStyle w:val="3"/>
              <w:widowControl w:val="0"/>
              <w:tabs>
                <w:tab w:val="right" w:pos="9355"/>
              </w:tabs>
              <w:suppressAutoHyphens/>
              <w:spacing w:before="0" w:beforeAutospacing="0" w:after="0" w:afterAutospacing="0"/>
              <w:jc w:val="both"/>
              <w:rPr>
                <w:b w:val="0"/>
                <w:sz w:val="24"/>
                <w:szCs w:val="24"/>
              </w:rPr>
            </w:pPr>
            <w:r w:rsidRPr="00DC417C">
              <w:rPr>
                <w:b w:val="0"/>
                <w:bCs w:val="0"/>
                <w:sz w:val="24"/>
                <w:szCs w:val="24"/>
              </w:rPr>
              <w:t>1</w:t>
            </w:r>
            <w:r w:rsidR="000B4872" w:rsidRPr="00DC417C">
              <w:rPr>
                <w:b w:val="0"/>
                <w:bCs w:val="0"/>
                <w:sz w:val="24"/>
                <w:szCs w:val="24"/>
              </w:rPr>
              <w:t>.</w:t>
            </w:r>
            <w:r w:rsidR="00EF0334" w:rsidRPr="00DC417C">
              <w:rPr>
                <w:b w:val="0"/>
                <w:bCs w:val="0"/>
                <w:sz w:val="24"/>
                <w:szCs w:val="24"/>
              </w:rPr>
              <w:t>2</w:t>
            </w:r>
          </w:p>
        </w:tc>
        <w:tc>
          <w:tcPr>
            <w:tcW w:w="7513" w:type="dxa"/>
            <w:shd w:val="clear" w:color="auto" w:fill="auto"/>
          </w:tcPr>
          <w:p w:rsidR="00533251"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 xml:space="preserve">Построение диаграмм IDEF3 средствами </w:t>
            </w:r>
            <w:proofErr w:type="spellStart"/>
            <w:r w:rsidRPr="00DC417C">
              <w:rPr>
                <w:b w:val="0"/>
                <w:sz w:val="24"/>
                <w:szCs w:val="24"/>
              </w:rPr>
              <w:t>BPwin</w:t>
            </w:r>
            <w:proofErr w:type="spellEnd"/>
          </w:p>
        </w:tc>
        <w:tc>
          <w:tcPr>
            <w:tcW w:w="1099" w:type="dxa"/>
            <w:shd w:val="clear" w:color="auto" w:fill="auto"/>
          </w:tcPr>
          <w:p w:rsidR="00533251" w:rsidRPr="00DC417C" w:rsidRDefault="00533251"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B05216" w:rsidRPr="00DC417C" w:rsidTr="00470C8F">
        <w:tc>
          <w:tcPr>
            <w:tcW w:w="851" w:type="dxa"/>
            <w:shd w:val="clear" w:color="auto" w:fill="auto"/>
          </w:tcPr>
          <w:p w:rsidR="00B05216" w:rsidRPr="00DC417C" w:rsidRDefault="00ED7B6A"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1.</w:t>
            </w:r>
            <w:r w:rsidR="00EF0334" w:rsidRPr="00DC417C">
              <w:rPr>
                <w:b w:val="0"/>
                <w:sz w:val="24"/>
                <w:szCs w:val="24"/>
              </w:rPr>
              <w:t>3</w:t>
            </w:r>
          </w:p>
        </w:tc>
        <w:tc>
          <w:tcPr>
            <w:tcW w:w="7513" w:type="dxa"/>
            <w:shd w:val="clear" w:color="auto" w:fill="auto"/>
          </w:tcPr>
          <w:p w:rsidR="00B05216"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Создание диаграмм сценариев моделирования</w:t>
            </w:r>
          </w:p>
        </w:tc>
        <w:tc>
          <w:tcPr>
            <w:tcW w:w="1099" w:type="dxa"/>
            <w:shd w:val="clear" w:color="auto" w:fill="auto"/>
          </w:tcPr>
          <w:p w:rsidR="00B05216" w:rsidRPr="00DC417C" w:rsidRDefault="00B05216"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B05216" w:rsidRPr="00DC417C" w:rsidTr="00470C8F">
        <w:tc>
          <w:tcPr>
            <w:tcW w:w="851" w:type="dxa"/>
            <w:shd w:val="clear" w:color="auto" w:fill="auto"/>
          </w:tcPr>
          <w:p w:rsidR="00B05216"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2</w:t>
            </w:r>
          </w:p>
        </w:tc>
        <w:tc>
          <w:tcPr>
            <w:tcW w:w="7513" w:type="dxa"/>
            <w:shd w:val="clear" w:color="auto" w:fill="auto"/>
          </w:tcPr>
          <w:p w:rsidR="00B05216" w:rsidRPr="00DC417C" w:rsidRDefault="00EF0334" w:rsidP="00EF0334">
            <w:pPr>
              <w:pStyle w:val="3"/>
              <w:widowControl w:val="0"/>
              <w:tabs>
                <w:tab w:val="right" w:pos="9355"/>
              </w:tabs>
              <w:suppressAutoHyphens/>
              <w:spacing w:before="0" w:beforeAutospacing="0" w:after="0" w:afterAutospacing="0"/>
              <w:ind w:firstLine="34"/>
              <w:jc w:val="both"/>
              <w:rPr>
                <w:rStyle w:val="rtxt1"/>
                <w:b w:val="0"/>
                <w:bCs w:val="0"/>
                <w:sz w:val="24"/>
                <w:szCs w:val="24"/>
              </w:rPr>
            </w:pPr>
            <w:r w:rsidRPr="00DC417C">
              <w:rPr>
                <w:b w:val="0"/>
                <w:sz w:val="24"/>
                <w:szCs w:val="24"/>
              </w:rPr>
              <w:t>Моделирование потоков данных DFD</w:t>
            </w:r>
          </w:p>
        </w:tc>
        <w:tc>
          <w:tcPr>
            <w:tcW w:w="1099" w:type="dxa"/>
            <w:shd w:val="clear" w:color="auto" w:fill="auto"/>
          </w:tcPr>
          <w:p w:rsidR="00B05216" w:rsidRPr="00DC417C" w:rsidRDefault="00B05216"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A34410" w:rsidRPr="00DC417C" w:rsidTr="00470C8F">
        <w:tc>
          <w:tcPr>
            <w:tcW w:w="851" w:type="dxa"/>
            <w:shd w:val="clear" w:color="auto" w:fill="auto"/>
          </w:tcPr>
          <w:p w:rsidR="00A34410"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2.1</w:t>
            </w:r>
          </w:p>
        </w:tc>
        <w:tc>
          <w:tcPr>
            <w:tcW w:w="7513" w:type="dxa"/>
            <w:shd w:val="clear" w:color="auto" w:fill="auto"/>
          </w:tcPr>
          <w:p w:rsidR="00A34410"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Основные понятия и определения методологии моделирования потоков данных DFD</w:t>
            </w:r>
          </w:p>
        </w:tc>
        <w:tc>
          <w:tcPr>
            <w:tcW w:w="1099" w:type="dxa"/>
            <w:shd w:val="clear" w:color="auto" w:fill="auto"/>
          </w:tcPr>
          <w:p w:rsidR="00A34410" w:rsidRPr="00DC417C" w:rsidRDefault="00A34410"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A34410" w:rsidRPr="00DC417C" w:rsidTr="00470C8F">
        <w:tc>
          <w:tcPr>
            <w:tcW w:w="851" w:type="dxa"/>
            <w:shd w:val="clear" w:color="auto" w:fill="auto"/>
          </w:tcPr>
          <w:p w:rsidR="00A34410" w:rsidRPr="00DC417C" w:rsidRDefault="00BC418A"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2</w:t>
            </w:r>
            <w:r w:rsidR="00EF0334" w:rsidRPr="00DC417C">
              <w:rPr>
                <w:b w:val="0"/>
                <w:sz w:val="24"/>
                <w:szCs w:val="24"/>
              </w:rPr>
              <w:t>.2</w:t>
            </w:r>
          </w:p>
        </w:tc>
        <w:tc>
          <w:tcPr>
            <w:tcW w:w="7513" w:type="dxa"/>
            <w:shd w:val="clear" w:color="auto" w:fill="auto"/>
          </w:tcPr>
          <w:p w:rsidR="00A34410"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 xml:space="preserve">Построение диаграмм потоков данных в </w:t>
            </w:r>
            <w:proofErr w:type="spellStart"/>
            <w:r w:rsidRPr="00DC417C">
              <w:rPr>
                <w:b w:val="0"/>
                <w:sz w:val="24"/>
                <w:szCs w:val="24"/>
              </w:rPr>
              <w:t>BPwin</w:t>
            </w:r>
            <w:proofErr w:type="spellEnd"/>
          </w:p>
        </w:tc>
        <w:tc>
          <w:tcPr>
            <w:tcW w:w="1099" w:type="dxa"/>
            <w:shd w:val="clear" w:color="auto" w:fill="auto"/>
          </w:tcPr>
          <w:p w:rsidR="00A34410" w:rsidRPr="00DC417C" w:rsidRDefault="00A34410"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A34410" w:rsidRPr="00DC417C" w:rsidTr="00470C8F">
        <w:tc>
          <w:tcPr>
            <w:tcW w:w="851" w:type="dxa"/>
            <w:shd w:val="clear" w:color="auto" w:fill="auto"/>
          </w:tcPr>
          <w:p w:rsidR="00A34410" w:rsidRPr="00DC417C" w:rsidRDefault="00BC418A"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3</w:t>
            </w:r>
          </w:p>
        </w:tc>
        <w:tc>
          <w:tcPr>
            <w:tcW w:w="7513" w:type="dxa"/>
            <w:shd w:val="clear" w:color="auto" w:fill="auto"/>
          </w:tcPr>
          <w:p w:rsidR="00A34410"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pacing w:val="1"/>
                <w:sz w:val="24"/>
                <w:szCs w:val="24"/>
              </w:rPr>
              <w:t xml:space="preserve">Средства </w:t>
            </w:r>
            <w:r w:rsidRPr="00DC417C">
              <w:rPr>
                <w:b w:val="0"/>
                <w:sz w:val="24"/>
                <w:szCs w:val="24"/>
              </w:rPr>
              <w:t xml:space="preserve">коллективной разработки функциональных моделей в среде </w:t>
            </w:r>
            <w:proofErr w:type="spellStart"/>
            <w:r w:rsidRPr="00DC417C">
              <w:rPr>
                <w:b w:val="0"/>
                <w:sz w:val="24"/>
                <w:szCs w:val="24"/>
              </w:rPr>
              <w:t>BPwin</w:t>
            </w:r>
            <w:proofErr w:type="spellEnd"/>
          </w:p>
        </w:tc>
        <w:tc>
          <w:tcPr>
            <w:tcW w:w="1099" w:type="dxa"/>
            <w:shd w:val="clear" w:color="auto" w:fill="auto"/>
          </w:tcPr>
          <w:p w:rsidR="00A34410" w:rsidRPr="00DC417C" w:rsidRDefault="00A34410"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F25404" w:rsidRPr="00DC417C" w:rsidTr="00470C8F">
        <w:tc>
          <w:tcPr>
            <w:tcW w:w="851" w:type="dxa"/>
            <w:shd w:val="clear" w:color="auto" w:fill="auto"/>
          </w:tcPr>
          <w:p w:rsidR="00F2540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3.1</w:t>
            </w:r>
          </w:p>
        </w:tc>
        <w:tc>
          <w:tcPr>
            <w:tcW w:w="7513" w:type="dxa"/>
            <w:shd w:val="clear" w:color="auto" w:fill="auto"/>
          </w:tcPr>
          <w:p w:rsidR="00F25404" w:rsidRPr="00DC417C" w:rsidRDefault="00EF0334" w:rsidP="00EF0334">
            <w:pPr>
              <w:pStyle w:val="3"/>
              <w:widowControl w:val="0"/>
              <w:tabs>
                <w:tab w:val="right" w:pos="9355"/>
              </w:tabs>
              <w:suppressAutoHyphens/>
              <w:spacing w:before="0" w:beforeAutospacing="0" w:after="0" w:afterAutospacing="0"/>
              <w:ind w:firstLine="34"/>
              <w:jc w:val="both"/>
              <w:rPr>
                <w:rStyle w:val="rtxt1"/>
                <w:b w:val="0"/>
                <w:bCs w:val="0"/>
                <w:sz w:val="24"/>
                <w:szCs w:val="24"/>
              </w:rPr>
            </w:pPr>
            <w:r w:rsidRPr="00DC417C">
              <w:rPr>
                <w:b w:val="0"/>
                <w:sz w:val="24"/>
                <w:szCs w:val="24"/>
              </w:rPr>
              <w:t>Создание смешанных диаграмм</w:t>
            </w:r>
          </w:p>
        </w:tc>
        <w:tc>
          <w:tcPr>
            <w:tcW w:w="1099" w:type="dxa"/>
            <w:shd w:val="clear" w:color="auto" w:fill="auto"/>
          </w:tcPr>
          <w:p w:rsidR="00F25404" w:rsidRPr="00DC417C" w:rsidRDefault="00F2540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3.2</w:t>
            </w:r>
          </w:p>
        </w:tc>
        <w:tc>
          <w:tcPr>
            <w:tcW w:w="7513"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34"/>
              <w:jc w:val="both"/>
              <w:rPr>
                <w:rStyle w:val="rtxt1"/>
                <w:b w:val="0"/>
                <w:bCs w:val="0"/>
                <w:sz w:val="24"/>
                <w:szCs w:val="24"/>
              </w:rPr>
            </w:pPr>
            <w:r w:rsidRPr="00DC417C">
              <w:rPr>
                <w:b w:val="0"/>
                <w:sz w:val="24"/>
                <w:szCs w:val="24"/>
              </w:rPr>
              <w:t>Слияние и разделение моделей</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4371D7" w:rsidRPr="00DC417C" w:rsidTr="00470C8F">
        <w:tc>
          <w:tcPr>
            <w:tcW w:w="851" w:type="dxa"/>
            <w:shd w:val="clear" w:color="auto" w:fill="auto"/>
          </w:tcPr>
          <w:p w:rsidR="004371D7" w:rsidRPr="00DC417C" w:rsidRDefault="004371D7"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3.3</w:t>
            </w:r>
          </w:p>
        </w:tc>
        <w:tc>
          <w:tcPr>
            <w:tcW w:w="7513" w:type="dxa"/>
            <w:shd w:val="clear" w:color="auto" w:fill="auto"/>
          </w:tcPr>
          <w:p w:rsidR="004371D7" w:rsidRPr="00DC417C" w:rsidRDefault="004371D7" w:rsidP="00EF0334">
            <w:pPr>
              <w:pStyle w:val="3"/>
              <w:widowControl w:val="0"/>
              <w:tabs>
                <w:tab w:val="right" w:pos="9355"/>
              </w:tabs>
              <w:suppressAutoHyphens/>
              <w:spacing w:before="0" w:beforeAutospacing="0" w:after="0" w:afterAutospacing="0"/>
              <w:ind w:firstLine="34"/>
              <w:jc w:val="both"/>
              <w:rPr>
                <w:rStyle w:val="rtxt1"/>
                <w:b w:val="0"/>
                <w:bCs w:val="0"/>
                <w:sz w:val="24"/>
                <w:szCs w:val="24"/>
              </w:rPr>
            </w:pPr>
            <w:proofErr w:type="gramStart"/>
            <w:r w:rsidRPr="00DC417C">
              <w:rPr>
                <w:b w:val="0"/>
                <w:sz w:val="24"/>
                <w:szCs w:val="24"/>
              </w:rPr>
              <w:t>Функционально-стоимостной</w:t>
            </w:r>
            <w:proofErr w:type="gramEnd"/>
            <w:r w:rsidRPr="00DC417C">
              <w:rPr>
                <w:b w:val="0"/>
                <w:sz w:val="24"/>
                <w:szCs w:val="24"/>
              </w:rPr>
              <w:t xml:space="preserve"> анализ</w:t>
            </w:r>
          </w:p>
        </w:tc>
        <w:tc>
          <w:tcPr>
            <w:tcW w:w="1099" w:type="dxa"/>
            <w:shd w:val="clear" w:color="auto" w:fill="auto"/>
          </w:tcPr>
          <w:p w:rsidR="004371D7" w:rsidRPr="00DC417C" w:rsidRDefault="004371D7"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4</w:t>
            </w:r>
          </w:p>
        </w:tc>
        <w:tc>
          <w:tcPr>
            <w:tcW w:w="7513"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rStyle w:val="rtxt1"/>
                <w:b w:val="0"/>
                <w:bCs w:val="0"/>
                <w:sz w:val="24"/>
                <w:szCs w:val="24"/>
              </w:rPr>
              <w:t>Имитационное моделирование процессов</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5</w:t>
            </w:r>
          </w:p>
        </w:tc>
        <w:tc>
          <w:tcPr>
            <w:tcW w:w="7513" w:type="dxa"/>
            <w:shd w:val="clear" w:color="auto" w:fill="auto"/>
          </w:tcPr>
          <w:p w:rsidR="00EF0334" w:rsidRPr="00DC417C" w:rsidRDefault="00EF0334" w:rsidP="00526F08">
            <w:pPr>
              <w:pStyle w:val="3"/>
              <w:widowControl w:val="0"/>
              <w:tabs>
                <w:tab w:val="right" w:pos="9355"/>
              </w:tabs>
              <w:suppressAutoHyphens/>
              <w:spacing w:before="0" w:beforeAutospacing="0" w:after="0" w:afterAutospacing="0"/>
              <w:ind w:firstLine="34"/>
              <w:jc w:val="both"/>
              <w:rPr>
                <w:b w:val="0"/>
                <w:sz w:val="24"/>
                <w:szCs w:val="24"/>
              </w:rPr>
            </w:pPr>
            <w:r w:rsidRPr="00DC417C">
              <w:rPr>
                <w:b w:val="0"/>
                <w:noProof/>
                <w:sz w:val="24"/>
                <w:szCs w:val="24"/>
              </w:rPr>
              <w:t xml:space="preserve">Лабораторная работа </w:t>
            </w:r>
            <w:r w:rsidR="007D6216">
              <w:rPr>
                <w:b w:val="0"/>
                <w:noProof/>
                <w:sz w:val="24"/>
                <w:szCs w:val="24"/>
              </w:rPr>
              <w:t>№</w:t>
            </w:r>
            <w:r w:rsidRPr="00DC417C">
              <w:rPr>
                <w:b w:val="0"/>
                <w:noProof/>
                <w:sz w:val="24"/>
                <w:szCs w:val="24"/>
              </w:rPr>
              <w:t>2 «</w:t>
            </w:r>
            <w:r w:rsidRPr="00DC417C">
              <w:rPr>
                <w:b w:val="0"/>
                <w:sz w:val="24"/>
                <w:szCs w:val="24"/>
              </w:rPr>
              <w:t xml:space="preserve">Разработка IDEF3-модели и модели </w:t>
            </w:r>
            <w:r w:rsidRPr="00DC417C">
              <w:rPr>
                <w:b w:val="0"/>
                <w:sz w:val="24"/>
                <w:szCs w:val="24"/>
                <w:lang w:val="en-US"/>
              </w:rPr>
              <w:t>DFD</w:t>
            </w:r>
            <w:r w:rsidRPr="00DC417C">
              <w:rPr>
                <w:b w:val="0"/>
                <w:sz w:val="24"/>
                <w:szCs w:val="24"/>
              </w:rPr>
              <w:t xml:space="preserve"> средствами </w:t>
            </w:r>
            <w:proofErr w:type="spellStart"/>
            <w:r w:rsidRPr="00DC417C">
              <w:rPr>
                <w:b w:val="0"/>
                <w:sz w:val="24"/>
                <w:szCs w:val="24"/>
              </w:rPr>
              <w:t>BPwin</w:t>
            </w:r>
            <w:proofErr w:type="spellEnd"/>
            <w:r w:rsidRPr="00DC417C">
              <w:rPr>
                <w:b w:val="0"/>
                <w:sz w:val="24"/>
                <w:szCs w:val="24"/>
              </w:rPr>
              <w:t>»</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5.1</w:t>
            </w:r>
          </w:p>
        </w:tc>
        <w:tc>
          <w:tcPr>
            <w:tcW w:w="7513"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34"/>
              <w:jc w:val="both"/>
              <w:rPr>
                <w:b w:val="0"/>
                <w:noProof/>
                <w:sz w:val="24"/>
                <w:szCs w:val="24"/>
              </w:rPr>
            </w:pPr>
            <w:r w:rsidRPr="00DC417C">
              <w:rPr>
                <w:b w:val="0"/>
                <w:sz w:val="24"/>
                <w:szCs w:val="24"/>
              </w:rPr>
              <w:t>Цель и задачи лабораторной работы</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5.2</w:t>
            </w:r>
          </w:p>
        </w:tc>
        <w:tc>
          <w:tcPr>
            <w:tcW w:w="7513"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sz w:val="24"/>
                <w:szCs w:val="24"/>
              </w:rPr>
              <w:t>Порядок выполнения и защиты лабораторной работы</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5.3</w:t>
            </w:r>
          </w:p>
        </w:tc>
        <w:tc>
          <w:tcPr>
            <w:tcW w:w="7513" w:type="dxa"/>
            <w:shd w:val="clear" w:color="auto" w:fill="auto"/>
          </w:tcPr>
          <w:p w:rsidR="00EF0334" w:rsidRPr="00DC417C" w:rsidRDefault="003D4497" w:rsidP="00EF0334">
            <w:pPr>
              <w:pStyle w:val="3"/>
              <w:widowControl w:val="0"/>
              <w:tabs>
                <w:tab w:val="right" w:pos="9355"/>
              </w:tabs>
              <w:suppressAutoHyphens/>
              <w:spacing w:before="0" w:beforeAutospacing="0" w:after="0" w:afterAutospacing="0"/>
              <w:ind w:firstLine="34"/>
              <w:jc w:val="both"/>
              <w:rPr>
                <w:b w:val="0"/>
                <w:sz w:val="24"/>
                <w:szCs w:val="24"/>
              </w:rPr>
            </w:pPr>
            <w:hyperlink r:id="rId9" w:tooltip="Свернуть" w:history="1">
              <w:r w:rsidR="00EF0334" w:rsidRPr="00DC417C">
                <w:rPr>
                  <w:b w:val="0"/>
                  <w:noProof/>
                  <w:sz w:val="24"/>
                  <w:szCs w:val="24"/>
                </w:rPr>
                <w:t>Методические</w:t>
              </w:r>
            </w:hyperlink>
            <w:r w:rsidR="00EF0334" w:rsidRPr="00DC417C">
              <w:rPr>
                <w:b w:val="0"/>
                <w:bCs w:val="0"/>
                <w:sz w:val="24"/>
                <w:szCs w:val="24"/>
              </w:rPr>
              <w:t xml:space="preserve"> указания для СРОП по теме «</w:t>
            </w:r>
            <w:r w:rsidR="00EF0334" w:rsidRPr="00DC417C">
              <w:rPr>
                <w:b w:val="0"/>
                <w:spacing w:val="1"/>
                <w:sz w:val="24"/>
                <w:szCs w:val="24"/>
              </w:rPr>
              <w:t xml:space="preserve">Средства </w:t>
            </w:r>
            <w:r w:rsidR="00EF0334" w:rsidRPr="00DC417C">
              <w:rPr>
                <w:b w:val="0"/>
                <w:sz w:val="24"/>
                <w:szCs w:val="24"/>
              </w:rPr>
              <w:t xml:space="preserve">коллективной разработки функциональных моделей в среде </w:t>
            </w:r>
            <w:proofErr w:type="spellStart"/>
            <w:r w:rsidR="00EF0334" w:rsidRPr="00DC417C">
              <w:rPr>
                <w:b w:val="0"/>
                <w:sz w:val="24"/>
                <w:szCs w:val="24"/>
              </w:rPr>
              <w:t>BPwin</w:t>
            </w:r>
            <w:proofErr w:type="spellEnd"/>
            <w:r w:rsidR="00EF0334" w:rsidRPr="00DC417C">
              <w:rPr>
                <w:b w:val="0"/>
                <w:bCs w:val="0"/>
                <w:sz w:val="24"/>
                <w:szCs w:val="24"/>
              </w:rPr>
              <w:t>» и СРО по теме «</w:t>
            </w:r>
            <w:r w:rsidR="00EF0334" w:rsidRPr="00DC417C">
              <w:rPr>
                <w:rStyle w:val="rtxt1"/>
                <w:b w:val="0"/>
                <w:bCs w:val="0"/>
                <w:sz w:val="24"/>
                <w:szCs w:val="24"/>
              </w:rPr>
              <w:t>Имитационное моделирование процессов</w:t>
            </w:r>
            <w:r w:rsidR="00EF0334" w:rsidRPr="00DC417C">
              <w:rPr>
                <w:b w:val="0"/>
                <w:bCs w:val="0"/>
                <w:sz w:val="24"/>
                <w:szCs w:val="24"/>
              </w:rPr>
              <w:t>»</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5.4</w:t>
            </w:r>
          </w:p>
        </w:tc>
        <w:tc>
          <w:tcPr>
            <w:tcW w:w="7513"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34"/>
              <w:jc w:val="both"/>
              <w:rPr>
                <w:b w:val="0"/>
                <w:sz w:val="24"/>
                <w:szCs w:val="24"/>
              </w:rPr>
            </w:pPr>
            <w:r w:rsidRPr="00DC417C">
              <w:rPr>
                <w:b w:val="0"/>
                <w:noProof/>
                <w:sz w:val="24"/>
                <w:szCs w:val="24"/>
              </w:rPr>
              <w:t>Контрольные вопросы для защиты лабораторной работы №2 и самопроверки</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r w:rsidR="00EF0334" w:rsidRPr="00DC417C" w:rsidTr="00470C8F">
        <w:tc>
          <w:tcPr>
            <w:tcW w:w="851"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jc w:val="both"/>
              <w:rPr>
                <w:b w:val="0"/>
                <w:sz w:val="24"/>
                <w:szCs w:val="24"/>
              </w:rPr>
            </w:pPr>
            <w:r w:rsidRPr="00DC417C">
              <w:rPr>
                <w:b w:val="0"/>
                <w:sz w:val="24"/>
                <w:szCs w:val="24"/>
              </w:rPr>
              <w:t>6</w:t>
            </w:r>
          </w:p>
        </w:tc>
        <w:tc>
          <w:tcPr>
            <w:tcW w:w="7513"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34"/>
              <w:jc w:val="both"/>
              <w:rPr>
                <w:b w:val="0"/>
                <w:noProof/>
                <w:sz w:val="24"/>
                <w:szCs w:val="24"/>
              </w:rPr>
            </w:pPr>
            <w:r w:rsidRPr="00DC417C">
              <w:rPr>
                <w:b w:val="0"/>
                <w:sz w:val="24"/>
                <w:szCs w:val="24"/>
              </w:rPr>
              <w:t>Список литературы</w:t>
            </w:r>
          </w:p>
        </w:tc>
        <w:tc>
          <w:tcPr>
            <w:tcW w:w="1099" w:type="dxa"/>
            <w:shd w:val="clear" w:color="auto" w:fill="auto"/>
          </w:tcPr>
          <w:p w:rsidR="00EF0334" w:rsidRPr="00DC417C" w:rsidRDefault="00EF0334" w:rsidP="00EF0334">
            <w:pPr>
              <w:pStyle w:val="3"/>
              <w:widowControl w:val="0"/>
              <w:tabs>
                <w:tab w:val="right" w:pos="9355"/>
              </w:tabs>
              <w:suppressAutoHyphens/>
              <w:spacing w:before="0" w:beforeAutospacing="0" w:after="0" w:afterAutospacing="0"/>
              <w:ind w:firstLine="709"/>
              <w:jc w:val="both"/>
              <w:rPr>
                <w:b w:val="0"/>
                <w:sz w:val="24"/>
                <w:szCs w:val="24"/>
              </w:rPr>
            </w:pPr>
          </w:p>
        </w:tc>
      </w:tr>
    </w:tbl>
    <w:p w:rsidR="00A34410" w:rsidRPr="00DC417C" w:rsidRDefault="00A34410" w:rsidP="0032589C">
      <w:pPr>
        <w:pStyle w:val="3"/>
        <w:widowControl w:val="0"/>
        <w:tabs>
          <w:tab w:val="right" w:pos="9355"/>
        </w:tabs>
        <w:suppressAutoHyphens/>
        <w:spacing w:before="0" w:beforeAutospacing="0" w:after="0" w:afterAutospacing="0"/>
        <w:ind w:firstLine="709"/>
        <w:jc w:val="both"/>
        <w:rPr>
          <w:b w:val="0"/>
          <w:sz w:val="24"/>
          <w:szCs w:val="24"/>
        </w:rPr>
      </w:pPr>
    </w:p>
    <w:p w:rsidR="004371D7" w:rsidRPr="00DC417C" w:rsidRDefault="004371D7" w:rsidP="0032589C">
      <w:pPr>
        <w:pStyle w:val="3"/>
        <w:widowControl w:val="0"/>
        <w:tabs>
          <w:tab w:val="right" w:pos="9355"/>
        </w:tabs>
        <w:suppressAutoHyphens/>
        <w:spacing w:before="0" w:beforeAutospacing="0" w:after="0" w:afterAutospacing="0"/>
        <w:ind w:firstLine="709"/>
        <w:jc w:val="both"/>
        <w:rPr>
          <w:b w:val="0"/>
          <w:sz w:val="24"/>
          <w:szCs w:val="24"/>
        </w:rPr>
      </w:pPr>
    </w:p>
    <w:p w:rsidR="00BC418A" w:rsidRPr="00DC417C" w:rsidRDefault="00533251" w:rsidP="00DB7D01">
      <w:pPr>
        <w:pStyle w:val="3"/>
        <w:widowControl w:val="0"/>
        <w:suppressAutoHyphens/>
        <w:spacing w:before="0" w:beforeAutospacing="0" w:after="0" w:afterAutospacing="0"/>
        <w:ind w:firstLine="709"/>
        <w:jc w:val="both"/>
        <w:rPr>
          <w:b w:val="0"/>
          <w:sz w:val="24"/>
          <w:szCs w:val="24"/>
        </w:rPr>
      </w:pPr>
      <w:r w:rsidRPr="00DC417C">
        <w:rPr>
          <w:b w:val="0"/>
          <w:sz w:val="24"/>
          <w:szCs w:val="24"/>
        </w:rPr>
        <w:br w:type="page"/>
      </w:r>
    </w:p>
    <w:p w:rsidR="00CF28DA" w:rsidRPr="00DC417C" w:rsidRDefault="009A62DA" w:rsidP="00F4313D">
      <w:pPr>
        <w:widowControl w:val="0"/>
        <w:suppressAutoHyphens/>
        <w:ind w:firstLine="567"/>
        <w:jc w:val="center"/>
      </w:pPr>
      <w:r w:rsidRPr="00DC417C">
        <w:lastRenderedPageBreak/>
        <w:t xml:space="preserve">1 МЕТОДОЛОГИЯ </w:t>
      </w:r>
      <w:r w:rsidRPr="00DC417C">
        <w:rPr>
          <w:rStyle w:val="rtxt1"/>
          <w:sz w:val="24"/>
          <w:szCs w:val="24"/>
        </w:rPr>
        <w:t xml:space="preserve">МОДЕЛИРОВАНИЯ </w:t>
      </w:r>
      <w:r w:rsidR="00265ACC" w:rsidRPr="00DC417C">
        <w:rPr>
          <w:rStyle w:val="rtxt1"/>
          <w:sz w:val="24"/>
          <w:szCs w:val="24"/>
        </w:rPr>
        <w:t xml:space="preserve">СЦЕНАРИЕВ </w:t>
      </w:r>
      <w:r w:rsidRPr="00DC417C">
        <w:rPr>
          <w:rStyle w:val="rtxt1"/>
          <w:sz w:val="24"/>
          <w:szCs w:val="24"/>
        </w:rPr>
        <w:t>ПРОЦЕССОВ</w:t>
      </w:r>
      <w:r w:rsidRPr="00DC417C">
        <w:t xml:space="preserve"> IDEF3</w:t>
      </w:r>
    </w:p>
    <w:p w:rsidR="00CF28DA" w:rsidRPr="00DC417C" w:rsidRDefault="00CF28DA" w:rsidP="00F4313D">
      <w:pPr>
        <w:widowControl w:val="0"/>
        <w:suppressAutoHyphens/>
        <w:ind w:firstLine="567"/>
        <w:jc w:val="center"/>
      </w:pPr>
    </w:p>
    <w:p w:rsidR="00155ACF" w:rsidRPr="00DC417C" w:rsidRDefault="00155ACF" w:rsidP="00F4313D">
      <w:pPr>
        <w:widowControl w:val="0"/>
        <w:suppressAutoHyphens/>
        <w:ind w:firstLine="567"/>
        <w:jc w:val="center"/>
        <w:rPr>
          <w:b/>
        </w:rPr>
      </w:pPr>
      <w:r w:rsidRPr="00DC417C">
        <w:rPr>
          <w:b/>
        </w:rPr>
        <w:t>1.1</w:t>
      </w:r>
      <w:r w:rsidR="00F13B2B" w:rsidRPr="00DC417C">
        <w:rPr>
          <w:b/>
        </w:rPr>
        <w:t xml:space="preserve"> Основные понятия и определения </w:t>
      </w:r>
      <w:r w:rsidR="00265ACC" w:rsidRPr="00DC417C">
        <w:rPr>
          <w:b/>
        </w:rPr>
        <w:t>методологии моделирования сценариев процессов</w:t>
      </w:r>
      <w:r w:rsidR="00F13B2B" w:rsidRPr="00DC417C">
        <w:rPr>
          <w:b/>
        </w:rPr>
        <w:t xml:space="preserve"> IDEF3</w:t>
      </w:r>
    </w:p>
    <w:p w:rsidR="00155ACF" w:rsidRPr="00DC417C" w:rsidRDefault="00155ACF" w:rsidP="00F4313D">
      <w:pPr>
        <w:widowControl w:val="0"/>
        <w:suppressAutoHyphens/>
        <w:ind w:firstLine="567"/>
        <w:jc w:val="center"/>
      </w:pPr>
    </w:p>
    <w:p w:rsidR="000F1BDD" w:rsidRPr="00DC417C" w:rsidRDefault="0004015A" w:rsidP="00F13B2B">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1.1.1 </w:t>
      </w:r>
      <w:r w:rsidR="00FB1587" w:rsidRPr="00DC417C">
        <w:rPr>
          <w:rFonts w:ascii="Times New Roman" w:hAnsi="Times New Roman"/>
          <w:color w:val="auto"/>
          <w:sz w:val="24"/>
          <w:szCs w:val="24"/>
        </w:rPr>
        <w:t xml:space="preserve">Методология IDEF3 является одной из известных методологий динамического (поведенческого) моделирования предметной области. IDEF3 позволяет аналитикам описать ситуацию, когда </w:t>
      </w:r>
      <w:r w:rsidR="00FB1587" w:rsidRPr="00DC417C">
        <w:rPr>
          <w:rStyle w:val="keyword1"/>
          <w:rFonts w:ascii="Times New Roman" w:hAnsi="Times New Roman"/>
          <w:i w:val="0"/>
          <w:color w:val="auto"/>
          <w:sz w:val="24"/>
          <w:szCs w:val="24"/>
        </w:rPr>
        <w:t>процессы</w:t>
      </w:r>
      <w:r w:rsidR="00FB1587" w:rsidRPr="00DC417C">
        <w:rPr>
          <w:rFonts w:ascii="Times New Roman" w:hAnsi="Times New Roman"/>
          <w:color w:val="auto"/>
          <w:sz w:val="24"/>
          <w:szCs w:val="24"/>
        </w:rPr>
        <w:t xml:space="preserve"> выполняются в определённой последовательности, а также описать объекты, участвующие в одном </w:t>
      </w:r>
      <w:r w:rsidR="00FB1587" w:rsidRPr="00DC417C">
        <w:rPr>
          <w:rStyle w:val="keyword1"/>
          <w:rFonts w:ascii="Times New Roman" w:hAnsi="Times New Roman"/>
          <w:i w:val="0"/>
          <w:color w:val="auto"/>
          <w:sz w:val="24"/>
          <w:szCs w:val="24"/>
        </w:rPr>
        <w:t>процессе</w:t>
      </w:r>
      <w:r w:rsidR="00FB1587" w:rsidRPr="00DC417C">
        <w:rPr>
          <w:rFonts w:ascii="Times New Roman" w:hAnsi="Times New Roman"/>
          <w:color w:val="auto"/>
          <w:sz w:val="24"/>
          <w:szCs w:val="24"/>
        </w:rPr>
        <w:t xml:space="preserve">. </w:t>
      </w:r>
      <w:r w:rsidR="00F13B2B" w:rsidRPr="00DC417C">
        <w:rPr>
          <w:rFonts w:ascii="Times New Roman" w:hAnsi="Times New Roman"/>
          <w:color w:val="auto"/>
          <w:sz w:val="24"/>
          <w:szCs w:val="24"/>
        </w:rPr>
        <w:t xml:space="preserve">Методология </w:t>
      </w:r>
      <w:r w:rsidR="008E6111" w:rsidRPr="00DC417C">
        <w:rPr>
          <w:rFonts w:ascii="Times New Roman" w:hAnsi="Times New Roman"/>
          <w:color w:val="auto"/>
          <w:sz w:val="24"/>
          <w:szCs w:val="24"/>
        </w:rPr>
        <w:t xml:space="preserve">моделирования </w:t>
      </w:r>
      <w:r w:rsidR="00F13B2B" w:rsidRPr="00DC417C">
        <w:rPr>
          <w:rFonts w:ascii="Times New Roman" w:hAnsi="Times New Roman"/>
          <w:color w:val="auto"/>
          <w:sz w:val="24"/>
          <w:szCs w:val="24"/>
        </w:rPr>
        <w:t>IDEF3</w:t>
      </w:r>
      <w:r w:rsidR="008E6111" w:rsidRPr="00DC417C">
        <w:rPr>
          <w:rFonts w:ascii="Times New Roman" w:hAnsi="Times New Roman"/>
          <w:color w:val="auto"/>
          <w:sz w:val="24"/>
          <w:szCs w:val="24"/>
        </w:rPr>
        <w:t>,</w:t>
      </w:r>
      <w:r w:rsidR="00F13B2B" w:rsidRPr="00DC417C">
        <w:rPr>
          <w:rFonts w:ascii="Times New Roman" w:hAnsi="Times New Roman"/>
          <w:color w:val="auto"/>
          <w:sz w:val="24"/>
          <w:szCs w:val="24"/>
        </w:rPr>
        <w:t xml:space="preserve"> </w:t>
      </w:r>
      <w:r w:rsidR="008E6111" w:rsidRPr="00DC417C">
        <w:rPr>
          <w:rFonts w:ascii="Times New Roman" w:hAnsi="Times New Roman"/>
          <w:color w:val="auto"/>
          <w:sz w:val="24"/>
          <w:szCs w:val="24"/>
        </w:rPr>
        <w:t xml:space="preserve">используя графическое описание </w:t>
      </w:r>
      <w:r w:rsidR="000A2210" w:rsidRPr="00DC417C">
        <w:rPr>
          <w:rFonts w:ascii="Times New Roman" w:hAnsi="Times New Roman"/>
          <w:color w:val="auto"/>
          <w:sz w:val="24"/>
          <w:szCs w:val="24"/>
        </w:rPr>
        <w:t>бизнес-</w:t>
      </w:r>
      <w:r w:rsidR="008E6111" w:rsidRPr="00DC417C">
        <w:rPr>
          <w:rStyle w:val="keyword1"/>
          <w:rFonts w:ascii="Times New Roman" w:hAnsi="Times New Roman"/>
          <w:i w:val="0"/>
          <w:color w:val="auto"/>
          <w:sz w:val="24"/>
          <w:szCs w:val="24"/>
        </w:rPr>
        <w:t>процесс</w:t>
      </w:r>
      <w:r w:rsidR="00290AFA" w:rsidRPr="00DC417C">
        <w:rPr>
          <w:rStyle w:val="keyword1"/>
          <w:rFonts w:ascii="Times New Roman" w:hAnsi="Times New Roman"/>
          <w:i w:val="0"/>
          <w:color w:val="auto"/>
          <w:sz w:val="24"/>
          <w:szCs w:val="24"/>
        </w:rPr>
        <w:t>ов</w:t>
      </w:r>
      <w:r w:rsidR="008E6111" w:rsidRPr="00DC417C">
        <w:rPr>
          <w:rFonts w:ascii="Times New Roman" w:hAnsi="Times New Roman"/>
          <w:color w:val="auto"/>
          <w:sz w:val="24"/>
          <w:szCs w:val="24"/>
        </w:rPr>
        <w:t xml:space="preserve">, </w:t>
      </w:r>
      <w:r w:rsidR="00E953FF" w:rsidRPr="00DC417C">
        <w:rPr>
          <w:rFonts w:ascii="Times New Roman" w:hAnsi="Times New Roman"/>
          <w:color w:val="auto"/>
          <w:sz w:val="24"/>
          <w:szCs w:val="24"/>
        </w:rPr>
        <w:t xml:space="preserve">позволяет </w:t>
      </w:r>
      <w:r w:rsidR="000F1BDD" w:rsidRPr="00DC417C">
        <w:rPr>
          <w:rFonts w:ascii="Times New Roman" w:hAnsi="Times New Roman"/>
          <w:color w:val="auto"/>
          <w:sz w:val="24"/>
          <w:szCs w:val="24"/>
        </w:rPr>
        <w:t>наглядно описать логик</w:t>
      </w:r>
      <w:r w:rsidR="00211C66" w:rsidRPr="00DC417C">
        <w:rPr>
          <w:rFonts w:ascii="Times New Roman" w:hAnsi="Times New Roman"/>
          <w:color w:val="auto"/>
          <w:sz w:val="24"/>
          <w:szCs w:val="24"/>
        </w:rPr>
        <w:t>у</w:t>
      </w:r>
      <w:r w:rsidR="000F1BDD" w:rsidRPr="00DC417C">
        <w:rPr>
          <w:rFonts w:ascii="Times New Roman" w:hAnsi="Times New Roman"/>
          <w:color w:val="auto"/>
          <w:sz w:val="24"/>
          <w:szCs w:val="24"/>
        </w:rPr>
        <w:t xml:space="preserve"> взаимодействия информацион</w:t>
      </w:r>
      <w:r w:rsidR="00E953FF" w:rsidRPr="00DC417C">
        <w:rPr>
          <w:rFonts w:ascii="Times New Roman" w:hAnsi="Times New Roman"/>
          <w:color w:val="auto"/>
          <w:sz w:val="24"/>
          <w:szCs w:val="24"/>
        </w:rPr>
        <w:t>ных потоков</w:t>
      </w:r>
      <w:r w:rsidR="008E6111" w:rsidRPr="00DC417C">
        <w:rPr>
          <w:rFonts w:ascii="Times New Roman" w:hAnsi="Times New Roman"/>
          <w:color w:val="auto"/>
          <w:sz w:val="24"/>
          <w:szCs w:val="24"/>
        </w:rPr>
        <w:t xml:space="preserve">, </w:t>
      </w:r>
      <w:r w:rsidR="000F1BDD" w:rsidRPr="00DC417C">
        <w:rPr>
          <w:rFonts w:ascii="Times New Roman" w:hAnsi="Times New Roman"/>
          <w:color w:val="auto"/>
          <w:sz w:val="24"/>
          <w:szCs w:val="24"/>
        </w:rPr>
        <w:t xml:space="preserve">являющихся частью этих </w:t>
      </w:r>
      <w:r w:rsidR="000F1BDD" w:rsidRPr="00DC417C">
        <w:rPr>
          <w:rStyle w:val="keyword1"/>
          <w:rFonts w:ascii="Times New Roman" w:hAnsi="Times New Roman"/>
          <w:i w:val="0"/>
          <w:color w:val="auto"/>
          <w:sz w:val="24"/>
          <w:szCs w:val="24"/>
        </w:rPr>
        <w:t>процессов</w:t>
      </w:r>
      <w:r w:rsidR="00E953FF" w:rsidRPr="00DC417C">
        <w:rPr>
          <w:rFonts w:ascii="Times New Roman" w:hAnsi="Times New Roman"/>
          <w:color w:val="auto"/>
          <w:sz w:val="24"/>
          <w:szCs w:val="24"/>
        </w:rPr>
        <w:t xml:space="preserve"> </w:t>
      </w:r>
      <w:r w:rsidR="008E6111" w:rsidRPr="00DC417C">
        <w:rPr>
          <w:rFonts w:ascii="Times New Roman" w:hAnsi="Times New Roman"/>
          <w:color w:val="auto"/>
          <w:sz w:val="24"/>
          <w:szCs w:val="24"/>
        </w:rPr>
        <w:t>(</w:t>
      </w:r>
      <w:r w:rsidR="00E953FF" w:rsidRPr="00DC417C">
        <w:rPr>
          <w:rFonts w:ascii="Times New Roman" w:hAnsi="Times New Roman"/>
          <w:color w:val="auto"/>
          <w:sz w:val="24"/>
          <w:szCs w:val="24"/>
          <w:lang w:val="en-US"/>
        </w:rPr>
        <w:t>workflow</w:t>
      </w:r>
      <w:r w:rsidR="00E953FF" w:rsidRPr="00DC417C">
        <w:rPr>
          <w:rFonts w:ascii="Times New Roman" w:hAnsi="Times New Roman"/>
          <w:color w:val="auto"/>
          <w:sz w:val="24"/>
          <w:szCs w:val="24"/>
        </w:rPr>
        <w:t xml:space="preserve"> </w:t>
      </w:r>
      <w:r w:rsidR="00E953FF" w:rsidRPr="00DC417C">
        <w:rPr>
          <w:rFonts w:ascii="Times New Roman" w:hAnsi="Times New Roman"/>
          <w:color w:val="auto"/>
          <w:sz w:val="24"/>
          <w:szCs w:val="24"/>
          <w:lang w:val="en-US"/>
        </w:rPr>
        <w:t>diagramming</w:t>
      </w:r>
      <w:r w:rsidR="008E6111" w:rsidRPr="00DC417C">
        <w:rPr>
          <w:rFonts w:ascii="Times New Roman" w:hAnsi="Times New Roman"/>
          <w:color w:val="auto"/>
          <w:sz w:val="24"/>
          <w:szCs w:val="24"/>
        </w:rPr>
        <w:t>)</w:t>
      </w:r>
      <w:r w:rsidR="000F1BDD" w:rsidRPr="00DC417C">
        <w:rPr>
          <w:rFonts w:ascii="Times New Roman" w:hAnsi="Times New Roman"/>
          <w:color w:val="auto"/>
          <w:sz w:val="24"/>
          <w:szCs w:val="24"/>
        </w:rPr>
        <w:t>.</w:t>
      </w:r>
      <w:r w:rsidR="000A2210" w:rsidRPr="00DC417C">
        <w:rPr>
          <w:rFonts w:ascii="Times New Roman" w:hAnsi="Times New Roman"/>
          <w:color w:val="auto"/>
          <w:sz w:val="24"/>
          <w:szCs w:val="24"/>
        </w:rPr>
        <w:t xml:space="preserve"> </w:t>
      </w:r>
      <w:r w:rsidR="00290AFA" w:rsidRPr="00DC417C">
        <w:rPr>
          <w:rFonts w:ascii="Times New Roman" w:hAnsi="Times New Roman"/>
          <w:color w:val="auto"/>
          <w:sz w:val="24"/>
          <w:szCs w:val="24"/>
        </w:rPr>
        <w:t>В моделировании бизнес-процессов д</w:t>
      </w:r>
      <w:r w:rsidR="000F1BDD" w:rsidRPr="00DC417C">
        <w:rPr>
          <w:rFonts w:ascii="Times New Roman" w:hAnsi="Times New Roman"/>
          <w:color w:val="auto"/>
          <w:sz w:val="24"/>
          <w:szCs w:val="24"/>
        </w:rPr>
        <w:t xml:space="preserve">иаграммы </w:t>
      </w:r>
      <w:r w:rsidR="000F1BDD" w:rsidRPr="00DC417C">
        <w:rPr>
          <w:rFonts w:ascii="Times New Roman" w:hAnsi="Times New Roman"/>
          <w:color w:val="auto"/>
          <w:sz w:val="24"/>
          <w:szCs w:val="24"/>
          <w:lang w:val="en-US"/>
        </w:rPr>
        <w:t>Workflow</w:t>
      </w:r>
      <w:r w:rsidR="000F1BDD" w:rsidRPr="00DC417C">
        <w:rPr>
          <w:rFonts w:ascii="Times New Roman" w:hAnsi="Times New Roman"/>
          <w:color w:val="auto"/>
          <w:sz w:val="24"/>
          <w:szCs w:val="24"/>
        </w:rPr>
        <w:t xml:space="preserve"> использ</w:t>
      </w:r>
      <w:r w:rsidR="00B63959" w:rsidRPr="00DC417C">
        <w:rPr>
          <w:rFonts w:ascii="Times New Roman" w:hAnsi="Times New Roman"/>
          <w:color w:val="auto"/>
          <w:sz w:val="24"/>
          <w:szCs w:val="24"/>
        </w:rPr>
        <w:t xml:space="preserve">уются </w:t>
      </w:r>
      <w:r w:rsidR="000F1BDD" w:rsidRPr="00DC417C">
        <w:rPr>
          <w:rFonts w:ascii="Times New Roman" w:hAnsi="Times New Roman"/>
          <w:color w:val="auto"/>
          <w:sz w:val="24"/>
          <w:szCs w:val="24"/>
        </w:rPr>
        <w:t xml:space="preserve">для анализа </w:t>
      </w:r>
      <w:r w:rsidR="00290AFA" w:rsidRPr="00DC417C">
        <w:rPr>
          <w:rFonts w:ascii="Times New Roman" w:hAnsi="Times New Roman"/>
          <w:color w:val="auto"/>
          <w:sz w:val="24"/>
          <w:szCs w:val="24"/>
        </w:rPr>
        <w:t>завершённости</w:t>
      </w:r>
      <w:r w:rsidR="000F1BDD" w:rsidRPr="00DC417C">
        <w:rPr>
          <w:rFonts w:ascii="Times New Roman" w:hAnsi="Times New Roman"/>
          <w:color w:val="auto"/>
          <w:sz w:val="24"/>
          <w:szCs w:val="24"/>
        </w:rPr>
        <w:t xml:space="preserve"> процедур обработки информации</w:t>
      </w:r>
      <w:r w:rsidR="00AB2378" w:rsidRPr="00DC417C">
        <w:rPr>
          <w:rFonts w:ascii="Times New Roman" w:hAnsi="Times New Roman"/>
          <w:color w:val="auto"/>
          <w:sz w:val="24"/>
          <w:szCs w:val="24"/>
        </w:rPr>
        <w:t xml:space="preserve"> и описания </w:t>
      </w:r>
      <w:r w:rsidR="000F1BDD" w:rsidRPr="00DC417C">
        <w:rPr>
          <w:rFonts w:ascii="Times New Roman" w:hAnsi="Times New Roman"/>
          <w:color w:val="auto"/>
          <w:sz w:val="24"/>
          <w:szCs w:val="24"/>
        </w:rPr>
        <w:t>сценари</w:t>
      </w:r>
      <w:r w:rsidR="00AB2378" w:rsidRPr="00DC417C">
        <w:rPr>
          <w:rFonts w:ascii="Times New Roman" w:hAnsi="Times New Roman"/>
          <w:color w:val="auto"/>
          <w:sz w:val="24"/>
          <w:szCs w:val="24"/>
        </w:rPr>
        <w:t>ев</w:t>
      </w:r>
      <w:r w:rsidR="000F1BDD" w:rsidRPr="00DC417C">
        <w:rPr>
          <w:rFonts w:ascii="Times New Roman" w:hAnsi="Times New Roman"/>
          <w:color w:val="auto"/>
          <w:sz w:val="24"/>
          <w:szCs w:val="24"/>
        </w:rPr>
        <w:t xml:space="preserve"> действий </w:t>
      </w:r>
      <w:r w:rsidR="005F3A55" w:rsidRPr="00DC417C">
        <w:rPr>
          <w:rFonts w:ascii="Times New Roman" w:hAnsi="Times New Roman"/>
          <w:color w:val="auto"/>
          <w:sz w:val="24"/>
          <w:szCs w:val="24"/>
        </w:rPr>
        <w:t>или событий</w:t>
      </w:r>
      <w:r w:rsidR="000F1BDD" w:rsidRPr="00DC417C">
        <w:rPr>
          <w:rFonts w:ascii="Times New Roman" w:hAnsi="Times New Roman"/>
          <w:color w:val="auto"/>
          <w:sz w:val="24"/>
          <w:szCs w:val="24"/>
        </w:rPr>
        <w:t>, которые необходим</w:t>
      </w:r>
      <w:r w:rsidR="00FB1587" w:rsidRPr="00DC417C">
        <w:rPr>
          <w:rFonts w:ascii="Times New Roman" w:hAnsi="Times New Roman"/>
          <w:color w:val="auto"/>
          <w:sz w:val="24"/>
          <w:szCs w:val="24"/>
        </w:rPr>
        <w:t>о обработать за конечное время.</w:t>
      </w:r>
    </w:p>
    <w:p w:rsidR="00FB1587" w:rsidRPr="00DC417C" w:rsidRDefault="00FB1587" w:rsidP="00F13B2B">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Техника описания набора данных в IDEF3 является частью структурного анализа. IDEF3 дополняет IDEF0 и позволяет построить модели, которые в дальнейшем могут быть использованы для имитационного анализа.</w:t>
      </w:r>
    </w:p>
    <w:p w:rsidR="00B4715A" w:rsidRPr="00DC417C" w:rsidRDefault="00AC6D7C" w:rsidP="00AB2378">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i/>
          <w:color w:val="auto"/>
          <w:sz w:val="24"/>
          <w:szCs w:val="24"/>
        </w:rPr>
        <w:t>Диаграмма</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является основной единицей описания в IDEF3.</w:t>
      </w:r>
      <w:r w:rsidR="00AB2378" w:rsidRPr="00DC417C">
        <w:rPr>
          <w:rFonts w:ascii="Times New Roman" w:hAnsi="Times New Roman"/>
          <w:color w:val="auto"/>
          <w:sz w:val="24"/>
          <w:szCs w:val="24"/>
        </w:rPr>
        <w:t xml:space="preserve"> </w:t>
      </w:r>
      <w:r w:rsidR="00B4715A" w:rsidRPr="00DC417C">
        <w:rPr>
          <w:rFonts w:ascii="Times New Roman" w:hAnsi="Times New Roman"/>
          <w:color w:val="auto"/>
          <w:sz w:val="24"/>
          <w:szCs w:val="24"/>
        </w:rPr>
        <w:t>Существуют два типа диаграмм IDEF3, представляю</w:t>
      </w:r>
      <w:r w:rsidR="00AB2378" w:rsidRPr="00DC417C">
        <w:rPr>
          <w:rFonts w:ascii="Times New Roman" w:hAnsi="Times New Roman"/>
          <w:color w:val="auto"/>
          <w:sz w:val="24"/>
          <w:szCs w:val="24"/>
        </w:rPr>
        <w:t>щих</w:t>
      </w:r>
      <w:r w:rsidR="00B4715A" w:rsidRPr="00DC417C">
        <w:rPr>
          <w:rFonts w:ascii="Times New Roman" w:hAnsi="Times New Roman"/>
          <w:color w:val="auto"/>
          <w:sz w:val="24"/>
          <w:szCs w:val="24"/>
        </w:rPr>
        <w:t xml:space="preserve"> описание одного и того же сценария, но с разных точек зрения:</w:t>
      </w:r>
    </w:p>
    <w:p w:rsidR="00B4715A" w:rsidRPr="00DC417C" w:rsidRDefault="00B4715A" w:rsidP="00B4715A">
      <w:pPr>
        <w:widowControl w:val="0"/>
        <w:tabs>
          <w:tab w:val="right" w:pos="9355"/>
        </w:tabs>
        <w:suppressAutoHyphens/>
        <w:ind w:firstLine="567"/>
        <w:jc w:val="both"/>
      </w:pPr>
      <w:r w:rsidRPr="00DC417C">
        <w:t>- диаграммы описания последовательности этапов процесса (</w:t>
      </w:r>
      <w:proofErr w:type="spellStart"/>
      <w:r w:rsidRPr="00DC417C">
        <w:t>Process</w:t>
      </w:r>
      <w:proofErr w:type="spellEnd"/>
      <w:r w:rsidRPr="00DC417C">
        <w:t xml:space="preserve"> </w:t>
      </w:r>
      <w:proofErr w:type="spellStart"/>
      <w:r w:rsidRPr="00DC417C">
        <w:t>Flow</w:t>
      </w:r>
      <w:proofErr w:type="spellEnd"/>
      <w:r w:rsidRPr="00DC417C">
        <w:t xml:space="preserve"> </w:t>
      </w:r>
      <w:proofErr w:type="spellStart"/>
      <w:r w:rsidRPr="00DC417C">
        <w:t>Description</w:t>
      </w:r>
      <w:proofErr w:type="spellEnd"/>
      <w:r w:rsidRPr="00DC417C">
        <w:t xml:space="preserve"> </w:t>
      </w:r>
      <w:proofErr w:type="spellStart"/>
      <w:r w:rsidRPr="00DC417C">
        <w:t>Diagrams</w:t>
      </w:r>
      <w:proofErr w:type="spellEnd"/>
      <w:r w:rsidRPr="00DC417C">
        <w:t>, PFDD);</w:t>
      </w:r>
    </w:p>
    <w:p w:rsidR="00B4715A" w:rsidRPr="00DC417C" w:rsidRDefault="00B4715A" w:rsidP="00B4715A">
      <w:pPr>
        <w:widowControl w:val="0"/>
        <w:tabs>
          <w:tab w:val="right" w:pos="9355"/>
        </w:tabs>
        <w:suppressAutoHyphens/>
        <w:ind w:firstLine="567"/>
        <w:jc w:val="both"/>
      </w:pPr>
      <w:r w:rsidRPr="00DC417C">
        <w:t xml:space="preserve">- диаграммы состояния объекта </w:t>
      </w:r>
      <w:r w:rsidR="00290AFA" w:rsidRPr="00DC417C">
        <w:t>и</w:t>
      </w:r>
      <w:r w:rsidR="00AC6D7C" w:rsidRPr="00DC417C">
        <w:t xml:space="preserve"> </w:t>
      </w:r>
      <w:r w:rsidRPr="00DC417C">
        <w:t xml:space="preserve">его трансформаций </w:t>
      </w:r>
      <w:r w:rsidR="00290AFA" w:rsidRPr="00DC417C">
        <w:t xml:space="preserve">в </w:t>
      </w:r>
      <w:r w:rsidRPr="00DC417C">
        <w:t>процессе (</w:t>
      </w:r>
      <w:proofErr w:type="spellStart"/>
      <w:r w:rsidRPr="00DC417C">
        <w:t>Object</w:t>
      </w:r>
      <w:proofErr w:type="spellEnd"/>
      <w:r w:rsidRPr="00DC417C">
        <w:t xml:space="preserve"> </w:t>
      </w:r>
      <w:proofErr w:type="spellStart"/>
      <w:r w:rsidRPr="00DC417C">
        <w:t>State</w:t>
      </w:r>
      <w:proofErr w:type="spellEnd"/>
      <w:r w:rsidRPr="00DC417C">
        <w:t xml:space="preserve"> </w:t>
      </w:r>
      <w:proofErr w:type="spellStart"/>
      <w:r w:rsidRPr="00DC417C">
        <w:t>Transition</w:t>
      </w:r>
      <w:proofErr w:type="spellEnd"/>
      <w:r w:rsidRPr="00DC417C">
        <w:t xml:space="preserve"> </w:t>
      </w:r>
      <w:proofErr w:type="spellStart"/>
      <w:r w:rsidRPr="00DC417C">
        <w:t>Network</w:t>
      </w:r>
      <w:proofErr w:type="spellEnd"/>
      <w:r w:rsidRPr="00DC417C">
        <w:t>, OSTN).</w:t>
      </w:r>
    </w:p>
    <w:p w:rsidR="00AC6D7C" w:rsidRPr="00DC417C" w:rsidRDefault="00B4715A" w:rsidP="0004015A">
      <w:pPr>
        <w:widowControl w:val="0"/>
        <w:tabs>
          <w:tab w:val="right" w:pos="9355"/>
        </w:tabs>
        <w:suppressAutoHyphens/>
        <w:ind w:firstLine="567"/>
        <w:jc w:val="both"/>
      </w:pPr>
      <w:r w:rsidRPr="00DC417C">
        <w:t xml:space="preserve">Диаграммы </w:t>
      </w:r>
      <w:r w:rsidR="00AB2378" w:rsidRPr="00DC417C">
        <w:t>PFDD</w:t>
      </w:r>
      <w:r w:rsidRPr="00DC417C">
        <w:t xml:space="preserve"> разрабатываются с точки зрения стороннего наблюдателя, а диаграммы </w:t>
      </w:r>
      <w:r w:rsidR="00AB2378" w:rsidRPr="00DC417C">
        <w:t>OSTN</w:t>
      </w:r>
      <w:r w:rsidRPr="00DC417C">
        <w:t xml:space="preserve"> - с точки зрения самого рассматриваемого объекта. Наиболее часто при моделировании процессов используют диаграммы PFDD, именно их чаще подразумевают, говоря о IDEF3-моделях.</w:t>
      </w:r>
      <w:r w:rsidR="0004015A" w:rsidRPr="00DC417C">
        <w:t xml:space="preserve"> </w:t>
      </w:r>
      <w:r w:rsidR="000F1BDD" w:rsidRPr="00DC417C">
        <w:t xml:space="preserve">Точка зрения </w:t>
      </w:r>
      <w:r w:rsidR="00AC6D7C" w:rsidRPr="00DC417C">
        <w:t xml:space="preserve">и цель, то есть те вопросы, на которые призвана ответить модель, </w:t>
      </w:r>
      <w:r w:rsidR="000F1BDD" w:rsidRPr="00DC417C">
        <w:t>должн</w:t>
      </w:r>
      <w:r w:rsidR="00AC6D7C" w:rsidRPr="00DC417C">
        <w:t>ы</w:t>
      </w:r>
      <w:r w:rsidR="000F1BDD" w:rsidRPr="00DC417C">
        <w:t xml:space="preserve"> быть документирован</w:t>
      </w:r>
      <w:r w:rsidR="00AC6D7C" w:rsidRPr="00DC417C">
        <w:t>ы</w:t>
      </w:r>
      <w:r w:rsidR="000F1BDD" w:rsidRPr="00DC417C">
        <w:t>.</w:t>
      </w:r>
    </w:p>
    <w:p w:rsidR="00E20F03" w:rsidRPr="00DC417C" w:rsidRDefault="00E20F03" w:rsidP="00AB2378">
      <w:pPr>
        <w:widowControl w:val="0"/>
        <w:tabs>
          <w:tab w:val="right" w:pos="9355"/>
        </w:tabs>
        <w:suppressAutoHyphens/>
        <w:ind w:firstLine="567"/>
        <w:jc w:val="both"/>
      </w:pPr>
      <w:r w:rsidRPr="00DC417C">
        <w:t xml:space="preserve">На рисунке </w:t>
      </w:r>
      <w:r w:rsidR="007A3AEE" w:rsidRPr="00DC417C">
        <w:t>1</w:t>
      </w:r>
      <w:r w:rsidRPr="00DC417C">
        <w:t>.</w:t>
      </w:r>
      <w:r w:rsidR="007A3AEE" w:rsidRPr="00DC417C">
        <w:t>1</w:t>
      </w:r>
      <w:r w:rsidRPr="00DC417C">
        <w:t xml:space="preserve"> приведён пример PFDD диаграммы IDEF3, которая </w:t>
      </w:r>
      <w:r w:rsidR="007A3AEE" w:rsidRPr="00DC417C">
        <w:t>детализирует</w:t>
      </w:r>
      <w:r w:rsidRPr="00DC417C">
        <w:t xml:space="preserve"> </w:t>
      </w:r>
      <w:r w:rsidR="007A3AEE" w:rsidRPr="00DC417C">
        <w:t>этап</w:t>
      </w:r>
      <w:r w:rsidR="00971831" w:rsidRPr="00DC417C">
        <w:t>ы</w:t>
      </w:r>
      <w:r w:rsidR="007A3AEE" w:rsidRPr="00DC417C">
        <w:t xml:space="preserve"> логического проектирования </w:t>
      </w:r>
      <w:r w:rsidR="00971831" w:rsidRPr="00DC417C">
        <w:t>базы данных (БД)</w:t>
      </w:r>
      <w:r w:rsidR="007A3AEE" w:rsidRPr="00DC417C">
        <w:t xml:space="preserve"> и </w:t>
      </w:r>
      <w:r w:rsidRPr="00DC417C">
        <w:t xml:space="preserve">документирует последовательность </w:t>
      </w:r>
      <w:r w:rsidR="009B737B" w:rsidRPr="00DC417C">
        <w:t>работ от выбора модели данных до формирования спецификаций БД с описанием умолчаний и ограничений данных.</w:t>
      </w:r>
    </w:p>
    <w:p w:rsidR="00AB2378" w:rsidRPr="00DC417C" w:rsidRDefault="00AB2378" w:rsidP="00AB2378">
      <w:pPr>
        <w:widowControl w:val="0"/>
        <w:tabs>
          <w:tab w:val="right" w:pos="9355"/>
        </w:tabs>
        <w:suppressAutoHyphens/>
        <w:ind w:firstLine="567"/>
        <w:jc w:val="both"/>
      </w:pPr>
    </w:p>
    <w:p w:rsidR="00E20F03" w:rsidRPr="00DC417C" w:rsidRDefault="00053B76" w:rsidP="00E20F03">
      <w:pPr>
        <w:widowControl w:val="0"/>
        <w:tabs>
          <w:tab w:val="right" w:pos="9355"/>
        </w:tabs>
        <w:suppressAutoHyphens/>
        <w:jc w:val="center"/>
      </w:pPr>
      <w:r w:rsidRPr="00DC417C">
        <w:rPr>
          <w:noProof/>
        </w:rPr>
        <w:drawing>
          <wp:inline distT="0" distB="0" distL="0" distR="0" wp14:anchorId="7376CEEF" wp14:editId="2FED9173">
            <wp:extent cx="4656502" cy="2435325"/>
            <wp:effectExtent l="0" t="0" r="0" b="317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62519" cy="2438472"/>
                    </a:xfrm>
                    <a:prstGeom prst="rect">
                      <a:avLst/>
                    </a:prstGeom>
                    <a:noFill/>
                    <a:ln>
                      <a:noFill/>
                    </a:ln>
                  </pic:spPr>
                </pic:pic>
              </a:graphicData>
            </a:graphic>
          </wp:inline>
        </w:drawing>
      </w:r>
    </w:p>
    <w:p w:rsidR="00E20F03" w:rsidRPr="00DC417C" w:rsidRDefault="00E20F03" w:rsidP="00E20F03">
      <w:pPr>
        <w:widowControl w:val="0"/>
        <w:tabs>
          <w:tab w:val="right" w:pos="9355"/>
        </w:tabs>
        <w:suppressAutoHyphens/>
        <w:jc w:val="center"/>
      </w:pPr>
    </w:p>
    <w:p w:rsidR="00E20F03" w:rsidRPr="00DC417C" w:rsidRDefault="00E20F03" w:rsidP="00E20F03">
      <w:pPr>
        <w:widowControl w:val="0"/>
        <w:tabs>
          <w:tab w:val="right" w:pos="9355"/>
        </w:tabs>
        <w:suppressAutoHyphens/>
        <w:jc w:val="center"/>
      </w:pPr>
      <w:r w:rsidRPr="00DC417C">
        <w:t xml:space="preserve">Рисунок </w:t>
      </w:r>
      <w:r w:rsidR="009B737B" w:rsidRPr="00DC417C">
        <w:t>1</w:t>
      </w:r>
      <w:r w:rsidRPr="00DC417C">
        <w:t>.</w:t>
      </w:r>
      <w:r w:rsidR="009B737B" w:rsidRPr="00DC417C">
        <w:t>1</w:t>
      </w:r>
      <w:r w:rsidRPr="00DC417C">
        <w:t xml:space="preserve"> - Пример документирования </w:t>
      </w:r>
      <w:r w:rsidR="009B737B" w:rsidRPr="00DC417C">
        <w:t xml:space="preserve">процесса </w:t>
      </w:r>
      <w:r w:rsidR="003512F0" w:rsidRPr="00DC417C">
        <w:t xml:space="preserve">логического </w:t>
      </w:r>
      <w:r w:rsidR="009B737B" w:rsidRPr="00DC417C">
        <w:t>проектирования БД</w:t>
      </w:r>
      <w:r w:rsidRPr="00DC417C">
        <w:t xml:space="preserve"> с помощью PFDD диаграммы IDEF3</w:t>
      </w:r>
    </w:p>
    <w:p w:rsidR="00E20F03" w:rsidRPr="00DC417C" w:rsidRDefault="00E20F03" w:rsidP="00E20F03">
      <w:pPr>
        <w:widowControl w:val="0"/>
        <w:tabs>
          <w:tab w:val="right" w:pos="9355"/>
        </w:tabs>
        <w:suppressAutoHyphens/>
        <w:jc w:val="center"/>
      </w:pPr>
    </w:p>
    <w:p w:rsidR="00AB2378" w:rsidRPr="00DC417C" w:rsidRDefault="00AB2378" w:rsidP="00AB2378">
      <w:pPr>
        <w:widowControl w:val="0"/>
        <w:tabs>
          <w:tab w:val="right" w:pos="9355"/>
        </w:tabs>
        <w:suppressAutoHyphens/>
        <w:ind w:firstLine="567"/>
        <w:jc w:val="both"/>
      </w:pPr>
      <w:r w:rsidRPr="00DC417C">
        <w:lastRenderedPageBreak/>
        <w:t>Диаграмма PFDD рисунка 1.1 является графическим отображением сценариев проектирования логической модели БД. Функциональные блоки обозначают этап процесса или принятие решения (например, принятие решения о выборе модели данных из А.3.1.2 – А.3.1.5). Стрелки отображают последовательность выполнения этих этапов. Диаграмма OSTN может использоваться для иллюстрации трансформации информационного описания требований заказчика в спецификации метаданных БД.</w:t>
      </w:r>
    </w:p>
    <w:p w:rsidR="00AB2378" w:rsidRPr="00DC417C" w:rsidRDefault="00AB2378" w:rsidP="00AB2378">
      <w:pPr>
        <w:widowControl w:val="0"/>
        <w:tabs>
          <w:tab w:val="right" w:pos="9355"/>
        </w:tabs>
        <w:suppressAutoHyphens/>
        <w:ind w:firstLine="567"/>
        <w:jc w:val="both"/>
      </w:pPr>
    </w:p>
    <w:p w:rsidR="00AB2378" w:rsidRPr="00DC417C" w:rsidRDefault="00AB2378" w:rsidP="00AB2378">
      <w:pPr>
        <w:widowControl w:val="0"/>
        <w:tabs>
          <w:tab w:val="right" w:pos="9355"/>
        </w:tabs>
        <w:suppressAutoHyphens/>
        <w:ind w:firstLine="567"/>
        <w:jc w:val="both"/>
      </w:pPr>
      <w:r w:rsidRPr="00DC417C">
        <w:t>1.1.2</w:t>
      </w:r>
      <w:proofErr w:type="gramStart"/>
      <w:r w:rsidRPr="00DC417C">
        <w:t xml:space="preserve"> В</w:t>
      </w:r>
      <w:proofErr w:type="gramEnd"/>
      <w:r w:rsidRPr="00DC417C">
        <w:t>ыделяют четыре элемента IDEF3-модели:</w:t>
      </w:r>
    </w:p>
    <w:p w:rsidR="00AB2378" w:rsidRPr="00DC417C" w:rsidRDefault="00AB2378" w:rsidP="00AB2378">
      <w:pPr>
        <w:widowControl w:val="0"/>
        <w:tabs>
          <w:tab w:val="right" w:pos="9355"/>
        </w:tabs>
        <w:suppressAutoHyphens/>
        <w:ind w:firstLine="567"/>
        <w:jc w:val="both"/>
        <w:rPr>
          <w:lang w:val="en-US"/>
        </w:rPr>
      </w:pPr>
      <w:r w:rsidRPr="00DC417C">
        <w:rPr>
          <w:lang w:val="en-US"/>
        </w:rPr>
        <w:t xml:space="preserve">- </w:t>
      </w:r>
      <w:proofErr w:type="gramStart"/>
      <w:r w:rsidRPr="00DC417C">
        <w:t>единицы</w:t>
      </w:r>
      <w:proofErr w:type="gramEnd"/>
      <w:r w:rsidRPr="00DC417C">
        <w:rPr>
          <w:lang w:val="en-US"/>
        </w:rPr>
        <w:t xml:space="preserve"> </w:t>
      </w:r>
      <w:r w:rsidRPr="00DC417C">
        <w:t>работ</w:t>
      </w:r>
      <w:r w:rsidR="00097722" w:rsidRPr="00DC417C">
        <w:t>ы</w:t>
      </w:r>
      <w:r w:rsidRPr="00DC417C">
        <w:rPr>
          <w:lang w:val="en-US"/>
        </w:rPr>
        <w:t xml:space="preserve"> (Unit of work, UOW);</w:t>
      </w:r>
    </w:p>
    <w:p w:rsidR="00AB2378" w:rsidRPr="00DC417C" w:rsidRDefault="00AB2378" w:rsidP="00AB2378">
      <w:pPr>
        <w:widowControl w:val="0"/>
        <w:tabs>
          <w:tab w:val="right" w:pos="9355"/>
        </w:tabs>
        <w:suppressAutoHyphens/>
        <w:ind w:firstLine="567"/>
        <w:jc w:val="both"/>
        <w:rPr>
          <w:lang w:val="en-US"/>
        </w:rPr>
      </w:pPr>
      <w:r w:rsidRPr="00DC417C">
        <w:rPr>
          <w:lang w:val="en-US"/>
        </w:rPr>
        <w:t xml:space="preserve">- </w:t>
      </w:r>
      <w:proofErr w:type="gramStart"/>
      <w:r w:rsidRPr="00DC417C">
        <w:t>связи</w:t>
      </w:r>
      <w:proofErr w:type="gramEnd"/>
      <w:r w:rsidRPr="00DC417C">
        <w:rPr>
          <w:lang w:val="en-US"/>
        </w:rPr>
        <w:t xml:space="preserve"> (Links);</w:t>
      </w:r>
    </w:p>
    <w:p w:rsidR="00AB2378" w:rsidRPr="00DC417C" w:rsidRDefault="00AB2378" w:rsidP="00AB2378">
      <w:pPr>
        <w:widowControl w:val="0"/>
        <w:tabs>
          <w:tab w:val="right" w:pos="9355"/>
        </w:tabs>
        <w:suppressAutoHyphens/>
        <w:ind w:firstLine="567"/>
        <w:jc w:val="both"/>
        <w:rPr>
          <w:lang w:val="en-US"/>
        </w:rPr>
      </w:pPr>
      <w:r w:rsidRPr="00DC417C">
        <w:rPr>
          <w:lang w:val="en-US"/>
        </w:rPr>
        <w:t xml:space="preserve">- </w:t>
      </w:r>
      <w:proofErr w:type="gramStart"/>
      <w:r w:rsidRPr="00DC417C">
        <w:t>перекрёстки</w:t>
      </w:r>
      <w:proofErr w:type="gramEnd"/>
      <w:r w:rsidRPr="00DC417C">
        <w:rPr>
          <w:lang w:val="en-US"/>
        </w:rPr>
        <w:t xml:space="preserve"> (Junctions);</w:t>
      </w:r>
    </w:p>
    <w:p w:rsidR="00AB2378" w:rsidRPr="00DC417C" w:rsidRDefault="00AB2378" w:rsidP="00AB2378">
      <w:pPr>
        <w:widowControl w:val="0"/>
        <w:tabs>
          <w:tab w:val="right" w:pos="9355"/>
        </w:tabs>
        <w:suppressAutoHyphens/>
        <w:ind w:firstLine="567"/>
        <w:jc w:val="both"/>
        <w:rPr>
          <w:lang w:val="en-US"/>
        </w:rPr>
      </w:pPr>
      <w:r w:rsidRPr="00DC417C">
        <w:rPr>
          <w:lang w:val="en-US"/>
        </w:rPr>
        <w:t xml:space="preserve">- </w:t>
      </w:r>
      <w:proofErr w:type="gramStart"/>
      <w:r w:rsidRPr="00DC417C">
        <w:t>ссылки</w:t>
      </w:r>
      <w:proofErr w:type="gramEnd"/>
      <w:r w:rsidRPr="00DC417C">
        <w:rPr>
          <w:lang w:val="en-US"/>
        </w:rPr>
        <w:t xml:space="preserve"> (Referents).</w:t>
      </w:r>
    </w:p>
    <w:p w:rsidR="00AB2378" w:rsidRPr="00DC417C" w:rsidRDefault="00AB2378" w:rsidP="00AB2378">
      <w:pPr>
        <w:widowControl w:val="0"/>
        <w:tabs>
          <w:tab w:val="right" w:pos="9355"/>
        </w:tabs>
        <w:suppressAutoHyphens/>
        <w:ind w:firstLine="567"/>
        <w:jc w:val="both"/>
      </w:pPr>
      <w:r w:rsidRPr="00DC417C">
        <w:rPr>
          <w:bCs/>
          <w:i/>
        </w:rPr>
        <w:t>Единицы работы</w:t>
      </w:r>
      <w:r w:rsidRPr="00DC417C">
        <w:t xml:space="preserve"> - </w:t>
      </w:r>
      <w:r w:rsidRPr="00DC417C">
        <w:rPr>
          <w:bCs/>
          <w:i/>
          <w:lang w:val="en-US"/>
        </w:rPr>
        <w:t>Unit</w:t>
      </w:r>
      <w:r w:rsidRPr="00DC417C">
        <w:rPr>
          <w:bCs/>
          <w:i/>
        </w:rPr>
        <w:t xml:space="preserve"> </w:t>
      </w:r>
      <w:r w:rsidRPr="00DC417C">
        <w:rPr>
          <w:bCs/>
          <w:i/>
          <w:lang w:val="en-US"/>
        </w:rPr>
        <w:t>of</w:t>
      </w:r>
      <w:r w:rsidRPr="00DC417C">
        <w:rPr>
          <w:bCs/>
          <w:i/>
        </w:rPr>
        <w:t xml:space="preserve"> </w:t>
      </w:r>
      <w:r w:rsidRPr="00DC417C">
        <w:rPr>
          <w:bCs/>
          <w:i/>
          <w:lang w:val="en-US"/>
        </w:rPr>
        <w:t>Work</w:t>
      </w:r>
      <w:r w:rsidRPr="00DC417C">
        <w:rPr>
          <w:bCs/>
        </w:rPr>
        <w:t xml:space="preserve"> (</w:t>
      </w:r>
      <w:r w:rsidRPr="00DC417C">
        <w:rPr>
          <w:bCs/>
          <w:i/>
          <w:lang w:val="en-US"/>
        </w:rPr>
        <w:t>UOW</w:t>
      </w:r>
      <w:r w:rsidRPr="00DC417C">
        <w:rPr>
          <w:bCs/>
        </w:rPr>
        <w:t>), далее работы</w:t>
      </w:r>
      <w:r w:rsidRPr="00DC417C">
        <w:rPr>
          <w:i/>
        </w:rPr>
        <w:t xml:space="preserve"> </w:t>
      </w:r>
      <w:r w:rsidRPr="00DC417C">
        <w:t>(</w:t>
      </w:r>
      <w:r w:rsidRPr="00DC417C">
        <w:rPr>
          <w:lang w:val="en-US"/>
        </w:rPr>
        <w:t>activity</w:t>
      </w:r>
      <w:r w:rsidRPr="00DC417C">
        <w:t xml:space="preserve">), являются центральными компонентами </w:t>
      </w:r>
      <w:r w:rsidRPr="00DC417C">
        <w:rPr>
          <w:lang w:val="en-US"/>
        </w:rPr>
        <w:t>IDEF</w:t>
      </w:r>
      <w:r w:rsidRPr="00DC417C">
        <w:t xml:space="preserve">3-модели. Каждый функциональный блок </w:t>
      </w:r>
      <w:r w:rsidRPr="00DC417C">
        <w:rPr>
          <w:lang w:val="en-US"/>
        </w:rPr>
        <w:t>UOW</w:t>
      </w:r>
      <w:r w:rsidRPr="00DC417C">
        <w:t>, так же как в IDEF0, может иметь последовательность декомпозиций, и, следовательно, может быть детализирован с любой необходимой точностью.</w:t>
      </w:r>
    </w:p>
    <w:p w:rsidR="00097722" w:rsidRPr="00DC417C" w:rsidRDefault="00AB2378" w:rsidP="00AB2378">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В IDEF3 работы изображаются прямоугольниками с прямыми углами. В качестве имени работы используется отглагольное </w:t>
      </w:r>
      <w:r w:rsidRPr="00DC417C">
        <w:rPr>
          <w:rFonts w:ascii="Times New Roman" w:hAnsi="Times New Roman"/>
          <w:bCs/>
          <w:color w:val="auto"/>
          <w:sz w:val="24"/>
          <w:szCs w:val="24"/>
        </w:rPr>
        <w:t xml:space="preserve">существительное </w:t>
      </w:r>
      <w:r w:rsidRPr="00DC417C">
        <w:rPr>
          <w:rFonts w:ascii="Times New Roman" w:hAnsi="Times New Roman"/>
          <w:color w:val="auto"/>
          <w:sz w:val="24"/>
          <w:szCs w:val="24"/>
        </w:rPr>
        <w:t>одиночное или в составе фразы, другое существительное которо</w:t>
      </w:r>
      <w:r w:rsidR="00097722" w:rsidRPr="00DC417C">
        <w:rPr>
          <w:rFonts w:ascii="Times New Roman" w:hAnsi="Times New Roman"/>
          <w:color w:val="auto"/>
          <w:sz w:val="24"/>
          <w:szCs w:val="24"/>
        </w:rPr>
        <w:t>й</w:t>
      </w:r>
      <w:r w:rsidRPr="00DC417C">
        <w:rPr>
          <w:rFonts w:ascii="Times New Roman" w:hAnsi="Times New Roman"/>
          <w:color w:val="auto"/>
          <w:sz w:val="24"/>
          <w:szCs w:val="24"/>
        </w:rPr>
        <w:t xml:space="preserve"> обычно отображает основной выход (результат) работы (например, «Проектирование базы данных»).</w:t>
      </w:r>
    </w:p>
    <w:p w:rsidR="000F1BDD" w:rsidRPr="00DC417C" w:rsidRDefault="00B6679A" w:rsidP="00F13B2B">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При создании работы ей присваивается </w:t>
      </w:r>
      <w:r w:rsidR="000F1BDD" w:rsidRPr="00DC417C">
        <w:rPr>
          <w:rFonts w:ascii="Times New Roman" w:hAnsi="Times New Roman"/>
          <w:color w:val="auto"/>
          <w:sz w:val="24"/>
          <w:szCs w:val="24"/>
        </w:rPr>
        <w:t>номер (идентификатор)</w:t>
      </w:r>
      <w:r w:rsidRPr="00DC417C">
        <w:rPr>
          <w:rFonts w:ascii="Times New Roman" w:hAnsi="Times New Roman"/>
          <w:color w:val="auto"/>
          <w:sz w:val="24"/>
          <w:szCs w:val="24"/>
        </w:rPr>
        <w:t xml:space="preserve">, который </w:t>
      </w:r>
      <w:r w:rsidR="000F1BDD" w:rsidRPr="00DC417C">
        <w:rPr>
          <w:rFonts w:ascii="Times New Roman" w:hAnsi="Times New Roman"/>
          <w:color w:val="auto"/>
          <w:sz w:val="24"/>
          <w:szCs w:val="24"/>
        </w:rPr>
        <w:t>не меняется</w:t>
      </w:r>
      <w:r w:rsidRPr="00DC417C">
        <w:rPr>
          <w:rFonts w:ascii="Times New Roman" w:hAnsi="Times New Roman"/>
          <w:color w:val="auto"/>
          <w:sz w:val="24"/>
          <w:szCs w:val="24"/>
        </w:rPr>
        <w:t>,</w:t>
      </w:r>
      <w:r w:rsidR="000F1BDD" w:rsidRPr="00DC417C">
        <w:rPr>
          <w:rFonts w:ascii="Times New Roman" w:hAnsi="Times New Roman"/>
          <w:color w:val="auto"/>
          <w:sz w:val="24"/>
          <w:szCs w:val="24"/>
        </w:rPr>
        <w:t xml:space="preserve"> </w:t>
      </w:r>
      <w:r w:rsidRPr="00DC417C">
        <w:rPr>
          <w:rFonts w:ascii="Times New Roman" w:hAnsi="Times New Roman"/>
          <w:color w:val="auto"/>
          <w:sz w:val="24"/>
          <w:szCs w:val="24"/>
        </w:rPr>
        <w:t>д</w:t>
      </w:r>
      <w:r w:rsidR="000F1BDD" w:rsidRPr="00DC417C">
        <w:rPr>
          <w:rFonts w:ascii="Times New Roman" w:hAnsi="Times New Roman"/>
          <w:color w:val="auto"/>
          <w:sz w:val="24"/>
          <w:szCs w:val="24"/>
        </w:rPr>
        <w:t>аже если работа будет удалена, е</w:t>
      </w:r>
      <w:r w:rsidR="00CF7D52" w:rsidRPr="00DC417C">
        <w:rPr>
          <w:rFonts w:ascii="Times New Roman" w:hAnsi="Times New Roman"/>
          <w:color w:val="auto"/>
          <w:sz w:val="24"/>
          <w:szCs w:val="24"/>
        </w:rPr>
        <w:t>ё</w:t>
      </w:r>
      <w:r w:rsidR="000F1BDD" w:rsidRPr="00DC417C">
        <w:rPr>
          <w:rFonts w:ascii="Times New Roman" w:hAnsi="Times New Roman"/>
          <w:color w:val="auto"/>
          <w:sz w:val="24"/>
          <w:szCs w:val="24"/>
        </w:rPr>
        <w:t xml:space="preserve"> идентификатор не будет вновь использоваться для других работ. Обычно номер работы состоит из номера родительской работы и порядкового номера на текущей диаграмме.</w:t>
      </w:r>
    </w:p>
    <w:p w:rsidR="00CB32C4" w:rsidRPr="00DC417C" w:rsidRDefault="00CB32C4" w:rsidP="0091239C">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IDEF3-модели являются моделями «один вход - один выход», это значит, что у любой единицы работ может быть только один вход и один выход, в противном случае ввод</w:t>
      </w:r>
      <w:r w:rsidR="00BD14B4" w:rsidRPr="00DC417C">
        <w:rPr>
          <w:rFonts w:ascii="Times New Roman" w:hAnsi="Times New Roman"/>
          <w:color w:val="auto"/>
          <w:sz w:val="24"/>
          <w:szCs w:val="24"/>
        </w:rPr>
        <w:t>я</w:t>
      </w:r>
      <w:r w:rsidRPr="00DC417C">
        <w:rPr>
          <w:rFonts w:ascii="Times New Roman" w:hAnsi="Times New Roman"/>
          <w:color w:val="auto"/>
          <w:sz w:val="24"/>
          <w:szCs w:val="24"/>
        </w:rPr>
        <w:t>т</w:t>
      </w:r>
      <w:r w:rsidR="00BD14B4" w:rsidRPr="00DC417C">
        <w:rPr>
          <w:rFonts w:ascii="Times New Roman" w:hAnsi="Times New Roman"/>
          <w:color w:val="auto"/>
          <w:sz w:val="24"/>
          <w:szCs w:val="24"/>
        </w:rPr>
        <w:t>ся</w:t>
      </w:r>
      <w:r w:rsidRPr="00DC417C">
        <w:rPr>
          <w:rFonts w:ascii="Times New Roman" w:hAnsi="Times New Roman"/>
          <w:color w:val="auto"/>
          <w:sz w:val="24"/>
          <w:szCs w:val="24"/>
        </w:rPr>
        <w:t xml:space="preserve"> д</w:t>
      </w:r>
      <w:r w:rsidR="00097722" w:rsidRPr="00DC417C">
        <w:rPr>
          <w:rFonts w:ascii="Times New Roman" w:hAnsi="Times New Roman"/>
          <w:color w:val="auto"/>
          <w:sz w:val="24"/>
          <w:szCs w:val="24"/>
        </w:rPr>
        <w:t xml:space="preserve">ругие </w:t>
      </w:r>
      <w:r w:rsidRPr="00DC417C">
        <w:rPr>
          <w:rFonts w:ascii="Times New Roman" w:hAnsi="Times New Roman"/>
          <w:color w:val="auto"/>
          <w:sz w:val="24"/>
          <w:szCs w:val="24"/>
        </w:rPr>
        <w:t xml:space="preserve">элементы </w:t>
      </w:r>
      <w:r w:rsidR="00097722" w:rsidRPr="00DC417C">
        <w:rPr>
          <w:rFonts w:ascii="Times New Roman" w:hAnsi="Times New Roman"/>
          <w:color w:val="auto"/>
          <w:sz w:val="24"/>
          <w:szCs w:val="24"/>
        </w:rPr>
        <w:t xml:space="preserve">IDEF3-модели </w:t>
      </w:r>
      <w:r w:rsidRPr="00DC417C">
        <w:rPr>
          <w:rFonts w:ascii="Times New Roman" w:hAnsi="Times New Roman"/>
          <w:color w:val="auto"/>
          <w:sz w:val="24"/>
          <w:szCs w:val="24"/>
        </w:rPr>
        <w:t>- перекрёстки.</w:t>
      </w:r>
    </w:p>
    <w:p w:rsidR="000F1BDD" w:rsidRPr="00DC417C" w:rsidRDefault="000F1BDD" w:rsidP="0091239C">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Style w:val="keyword1"/>
          <w:rFonts w:ascii="Times New Roman" w:hAnsi="Times New Roman"/>
          <w:color w:val="auto"/>
          <w:sz w:val="24"/>
          <w:szCs w:val="24"/>
        </w:rPr>
        <w:t>Связи</w:t>
      </w:r>
      <w:r w:rsidRPr="00DC417C">
        <w:rPr>
          <w:rFonts w:ascii="Times New Roman" w:hAnsi="Times New Roman"/>
          <w:bCs/>
          <w:i/>
          <w:color w:val="auto"/>
          <w:sz w:val="24"/>
          <w:szCs w:val="24"/>
        </w:rPr>
        <w:t xml:space="preserve"> </w:t>
      </w:r>
      <w:r w:rsidR="00204802" w:rsidRPr="00DC417C">
        <w:rPr>
          <w:rFonts w:ascii="Times New Roman" w:hAnsi="Times New Roman"/>
          <w:bCs/>
          <w:i/>
          <w:color w:val="auto"/>
          <w:sz w:val="24"/>
          <w:szCs w:val="24"/>
        </w:rPr>
        <w:t xml:space="preserve">- </w:t>
      </w:r>
      <w:r w:rsidR="00204802" w:rsidRPr="00DC417C">
        <w:rPr>
          <w:rFonts w:ascii="Times New Roman" w:hAnsi="Times New Roman"/>
          <w:i/>
          <w:color w:val="auto"/>
          <w:sz w:val="24"/>
          <w:szCs w:val="24"/>
          <w:lang w:val="en-US"/>
        </w:rPr>
        <w:t>Links</w:t>
      </w:r>
      <w:r w:rsidR="00204802" w:rsidRPr="00DC417C">
        <w:rPr>
          <w:rFonts w:ascii="Times New Roman" w:hAnsi="Times New Roman"/>
          <w:bCs/>
          <w:i/>
          <w:color w:val="auto"/>
          <w:sz w:val="24"/>
          <w:szCs w:val="24"/>
        </w:rPr>
        <w:t xml:space="preserve"> </w:t>
      </w:r>
      <w:r w:rsidRPr="00DC417C">
        <w:rPr>
          <w:rFonts w:ascii="Times New Roman" w:hAnsi="Times New Roman"/>
          <w:bCs/>
          <w:color w:val="auto"/>
          <w:sz w:val="24"/>
          <w:szCs w:val="24"/>
        </w:rPr>
        <w:t>показывают взаимоотношения работ</w:t>
      </w:r>
      <w:r w:rsidRPr="00DC417C">
        <w:rPr>
          <w:rFonts w:ascii="Times New Roman" w:hAnsi="Times New Roman"/>
          <w:color w:val="auto"/>
          <w:sz w:val="24"/>
          <w:szCs w:val="24"/>
        </w:rPr>
        <w:t xml:space="preserve">. Все </w:t>
      </w:r>
      <w:r w:rsidRPr="00DC417C">
        <w:rPr>
          <w:rStyle w:val="keyword1"/>
          <w:rFonts w:ascii="Times New Roman" w:hAnsi="Times New Roman"/>
          <w:i w:val="0"/>
          <w:color w:val="auto"/>
          <w:sz w:val="24"/>
          <w:szCs w:val="24"/>
        </w:rPr>
        <w:t>связи</w:t>
      </w:r>
      <w:r w:rsidRPr="00DC417C">
        <w:rPr>
          <w:rFonts w:ascii="Times New Roman" w:hAnsi="Times New Roman"/>
          <w:color w:val="auto"/>
          <w:sz w:val="24"/>
          <w:szCs w:val="24"/>
        </w:rPr>
        <w:t xml:space="preserve"> в IDEF3 </w:t>
      </w:r>
      <w:proofErr w:type="spellStart"/>
      <w:r w:rsidRPr="00DC417C">
        <w:rPr>
          <w:rFonts w:ascii="Times New Roman" w:hAnsi="Times New Roman"/>
          <w:color w:val="auto"/>
          <w:sz w:val="24"/>
          <w:szCs w:val="24"/>
        </w:rPr>
        <w:t>однонаправлены</w:t>
      </w:r>
      <w:proofErr w:type="spellEnd"/>
      <w:r w:rsidRPr="00DC417C">
        <w:rPr>
          <w:rFonts w:ascii="Times New Roman" w:hAnsi="Times New Roman"/>
          <w:color w:val="auto"/>
          <w:sz w:val="24"/>
          <w:szCs w:val="24"/>
        </w:rPr>
        <w:t xml:space="preserve"> и могут быть направлены куда угодно, но обычно диаграммы IDEF3 стараются построить так, чтобы </w:t>
      </w:r>
      <w:r w:rsidRPr="00DC417C">
        <w:rPr>
          <w:rStyle w:val="keyword1"/>
          <w:rFonts w:ascii="Times New Roman" w:hAnsi="Times New Roman"/>
          <w:i w:val="0"/>
          <w:color w:val="auto"/>
          <w:sz w:val="24"/>
          <w:szCs w:val="24"/>
        </w:rPr>
        <w:t>связи</w:t>
      </w:r>
      <w:r w:rsidRPr="00DC417C">
        <w:rPr>
          <w:rFonts w:ascii="Times New Roman" w:hAnsi="Times New Roman"/>
          <w:color w:val="auto"/>
          <w:sz w:val="24"/>
          <w:szCs w:val="24"/>
        </w:rPr>
        <w:t xml:space="preserve"> были направлены слева направо</w:t>
      </w:r>
      <w:r w:rsidR="00097722" w:rsidRPr="00DC417C">
        <w:rPr>
          <w:rFonts w:ascii="Times New Roman" w:hAnsi="Times New Roman"/>
          <w:color w:val="auto"/>
          <w:sz w:val="24"/>
          <w:szCs w:val="24"/>
        </w:rPr>
        <w:t xml:space="preserve"> или сверху вниз</w:t>
      </w:r>
      <w:r w:rsidRPr="00DC417C">
        <w:rPr>
          <w:rFonts w:ascii="Times New Roman" w:hAnsi="Times New Roman"/>
          <w:color w:val="auto"/>
          <w:sz w:val="24"/>
          <w:szCs w:val="24"/>
        </w:rPr>
        <w:t>.</w:t>
      </w:r>
    </w:p>
    <w:p w:rsidR="000F1BDD" w:rsidRPr="00DC417C" w:rsidRDefault="000F1BDD" w:rsidP="0091239C">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В IDEF3 различают </w:t>
      </w:r>
      <w:r w:rsidRPr="00DC417C">
        <w:rPr>
          <w:rFonts w:ascii="Times New Roman" w:hAnsi="Times New Roman"/>
          <w:bCs/>
          <w:color w:val="auto"/>
          <w:sz w:val="24"/>
          <w:szCs w:val="24"/>
        </w:rPr>
        <w:t xml:space="preserve">три типа стрелок, изображающих </w:t>
      </w:r>
      <w:r w:rsidRPr="00DC417C">
        <w:rPr>
          <w:rStyle w:val="keyword1"/>
          <w:rFonts w:ascii="Times New Roman" w:hAnsi="Times New Roman"/>
          <w:i w:val="0"/>
          <w:color w:val="auto"/>
          <w:sz w:val="24"/>
          <w:szCs w:val="24"/>
        </w:rPr>
        <w:t>связи</w:t>
      </w:r>
      <w:r w:rsidRPr="00DC417C">
        <w:rPr>
          <w:rFonts w:ascii="Times New Roman" w:hAnsi="Times New Roman"/>
          <w:color w:val="auto"/>
          <w:sz w:val="24"/>
          <w:szCs w:val="24"/>
        </w:rPr>
        <w:t>:</w:t>
      </w: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 </w:t>
      </w:r>
      <w:r w:rsidRPr="00DC417C">
        <w:rPr>
          <w:rFonts w:ascii="Times New Roman" w:hAnsi="Times New Roman"/>
          <w:bCs/>
          <w:i/>
          <w:color w:val="auto"/>
          <w:sz w:val="24"/>
          <w:szCs w:val="24"/>
        </w:rPr>
        <w:t>старшая</w:t>
      </w:r>
      <w:r w:rsidRPr="00DC417C">
        <w:rPr>
          <w:rFonts w:ascii="Times New Roman" w:hAnsi="Times New Roman"/>
          <w:bCs/>
          <w:color w:val="auto"/>
          <w:sz w:val="24"/>
          <w:szCs w:val="24"/>
        </w:rPr>
        <w:t xml:space="preserve"> </w:t>
      </w:r>
      <w:r w:rsidR="003E4022" w:rsidRPr="00DC417C">
        <w:rPr>
          <w:rFonts w:ascii="Times New Roman" w:hAnsi="Times New Roman"/>
          <w:bCs/>
          <w:noProof/>
          <w:color w:val="auto"/>
          <w:sz w:val="24"/>
          <w:szCs w:val="24"/>
        </w:rPr>
        <w:drawing>
          <wp:inline distT="0" distB="0" distL="0" distR="0" wp14:anchorId="08D8E63C" wp14:editId="0405493E">
            <wp:extent cx="1400175" cy="194310"/>
            <wp:effectExtent l="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0175" cy="194310"/>
                    </a:xfrm>
                    <a:prstGeom prst="rect">
                      <a:avLst/>
                    </a:prstGeom>
                    <a:noFill/>
                    <a:ln>
                      <a:noFill/>
                    </a:ln>
                  </pic:spPr>
                </pic:pic>
              </a:graphicData>
            </a:graphic>
          </wp:inline>
        </w:drawing>
      </w:r>
      <w:r w:rsidR="003E4022" w:rsidRPr="00DC417C">
        <w:rPr>
          <w:rFonts w:ascii="Times New Roman" w:hAnsi="Times New Roman"/>
          <w:bCs/>
          <w:color w:val="auto"/>
          <w:sz w:val="24"/>
          <w:szCs w:val="24"/>
        </w:rPr>
        <w:t xml:space="preserve"> </w:t>
      </w:r>
      <w:r w:rsidR="00097722" w:rsidRPr="00DC417C">
        <w:rPr>
          <w:rFonts w:ascii="Times New Roman" w:hAnsi="Times New Roman"/>
          <w:bCs/>
          <w:color w:val="auto"/>
          <w:sz w:val="24"/>
          <w:szCs w:val="24"/>
        </w:rPr>
        <w:t xml:space="preserve">- </w:t>
      </w:r>
      <w:r w:rsidRPr="00DC417C">
        <w:rPr>
          <w:rFonts w:ascii="Times New Roman" w:hAnsi="Times New Roman"/>
          <w:color w:val="auto"/>
          <w:sz w:val="24"/>
          <w:szCs w:val="24"/>
        </w:rPr>
        <w:t>сплошная линия, связывающая UOW, рисуется слева направо или сверху вниз, показывает, что работа-источник должна закончиться прежде, чем работа-цель начнётся;</w:t>
      </w: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 </w:t>
      </w:r>
      <w:r w:rsidRPr="00DC417C">
        <w:rPr>
          <w:rFonts w:ascii="Times New Roman" w:hAnsi="Times New Roman"/>
          <w:bCs/>
          <w:i/>
          <w:color w:val="auto"/>
          <w:sz w:val="24"/>
          <w:szCs w:val="24"/>
        </w:rPr>
        <w:t>отношения</w:t>
      </w:r>
      <w:r w:rsidRPr="00DC417C">
        <w:rPr>
          <w:rFonts w:ascii="Times New Roman" w:hAnsi="Times New Roman"/>
          <w:bCs/>
          <w:color w:val="auto"/>
          <w:sz w:val="24"/>
          <w:szCs w:val="24"/>
        </w:rPr>
        <w:t xml:space="preserve"> </w:t>
      </w:r>
      <w:r w:rsidR="003E4022" w:rsidRPr="00DC417C">
        <w:rPr>
          <w:rFonts w:ascii="Times New Roman" w:hAnsi="Times New Roman"/>
          <w:bCs/>
          <w:noProof/>
          <w:color w:val="auto"/>
          <w:sz w:val="24"/>
          <w:szCs w:val="24"/>
        </w:rPr>
        <w:drawing>
          <wp:inline distT="0" distB="0" distL="0" distR="0" wp14:anchorId="045402A3" wp14:editId="25F5E4F5">
            <wp:extent cx="1286510" cy="153670"/>
            <wp:effectExtent l="0" t="0" r="889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6510" cy="153670"/>
                    </a:xfrm>
                    <a:prstGeom prst="rect">
                      <a:avLst/>
                    </a:prstGeom>
                    <a:noFill/>
                    <a:ln>
                      <a:noFill/>
                    </a:ln>
                  </pic:spPr>
                </pic:pic>
              </a:graphicData>
            </a:graphic>
          </wp:inline>
        </w:drawing>
      </w:r>
      <w:r w:rsidRPr="00DC417C">
        <w:rPr>
          <w:rFonts w:ascii="Times New Roman" w:hAnsi="Times New Roman"/>
          <w:color w:val="auto"/>
          <w:sz w:val="24"/>
          <w:szCs w:val="24"/>
        </w:rPr>
        <w:t xml:space="preserve"> </w:t>
      </w:r>
      <w:r w:rsidR="00097722" w:rsidRPr="00DC417C">
        <w:rPr>
          <w:rFonts w:ascii="Times New Roman" w:hAnsi="Times New Roman"/>
          <w:color w:val="auto"/>
          <w:sz w:val="24"/>
          <w:szCs w:val="24"/>
        </w:rPr>
        <w:t xml:space="preserve">- </w:t>
      </w:r>
      <w:r w:rsidRPr="00DC417C">
        <w:rPr>
          <w:rFonts w:ascii="Times New Roman" w:hAnsi="Times New Roman"/>
          <w:color w:val="auto"/>
          <w:sz w:val="24"/>
          <w:szCs w:val="24"/>
        </w:rPr>
        <w:t xml:space="preserve">пунктирная линия, использующаяся для изображения </w:t>
      </w:r>
      <w:r w:rsidRPr="00DC417C">
        <w:rPr>
          <w:rStyle w:val="keyword1"/>
          <w:rFonts w:ascii="Times New Roman" w:hAnsi="Times New Roman"/>
          <w:i w:val="0"/>
          <w:color w:val="auto"/>
          <w:sz w:val="24"/>
          <w:szCs w:val="24"/>
        </w:rPr>
        <w:t>связей</w:t>
      </w:r>
      <w:r w:rsidRPr="00DC417C">
        <w:rPr>
          <w:rFonts w:ascii="Times New Roman" w:hAnsi="Times New Roman"/>
          <w:color w:val="auto"/>
          <w:sz w:val="24"/>
          <w:szCs w:val="24"/>
        </w:rPr>
        <w:t xml:space="preserve"> между UOW, а также между единицами работ и объектами ссылок;</w:t>
      </w: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w:t>
      </w:r>
      <w:r w:rsidRPr="00DC417C">
        <w:rPr>
          <w:rFonts w:ascii="Times New Roman" w:hAnsi="Times New Roman"/>
          <w:i/>
          <w:color w:val="auto"/>
          <w:sz w:val="24"/>
          <w:szCs w:val="24"/>
        </w:rPr>
        <w:t>потоки объектов</w:t>
      </w:r>
      <w:r w:rsidRPr="00DC417C">
        <w:rPr>
          <w:rFonts w:ascii="Times New Roman" w:hAnsi="Times New Roman"/>
          <w:color w:val="auto"/>
          <w:sz w:val="24"/>
          <w:szCs w:val="24"/>
        </w:rPr>
        <w:t xml:space="preserve"> </w:t>
      </w:r>
      <w:r w:rsidR="003E4022" w:rsidRPr="00DC417C">
        <w:rPr>
          <w:rFonts w:ascii="Times New Roman" w:hAnsi="Times New Roman"/>
          <w:noProof/>
          <w:color w:val="auto"/>
          <w:sz w:val="24"/>
          <w:szCs w:val="24"/>
        </w:rPr>
        <w:drawing>
          <wp:inline distT="0" distB="0" distL="0" distR="0" wp14:anchorId="27A2A247" wp14:editId="25384667">
            <wp:extent cx="1303020" cy="161925"/>
            <wp:effectExtent l="0" t="0" r="0" b="952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3020" cy="161925"/>
                    </a:xfrm>
                    <a:prstGeom prst="rect">
                      <a:avLst/>
                    </a:prstGeom>
                    <a:noFill/>
                    <a:ln>
                      <a:noFill/>
                    </a:ln>
                  </pic:spPr>
                </pic:pic>
              </a:graphicData>
            </a:graphic>
          </wp:inline>
        </w:drawing>
      </w:r>
      <w:r w:rsidRPr="00DC417C">
        <w:rPr>
          <w:rFonts w:ascii="Times New Roman" w:hAnsi="Times New Roman"/>
          <w:color w:val="auto"/>
          <w:sz w:val="24"/>
          <w:szCs w:val="24"/>
        </w:rPr>
        <w:t xml:space="preserve"> </w:t>
      </w:r>
      <w:r w:rsidR="00097722" w:rsidRPr="00DC417C">
        <w:rPr>
          <w:rFonts w:ascii="Times New Roman" w:hAnsi="Times New Roman"/>
          <w:color w:val="auto"/>
          <w:sz w:val="24"/>
          <w:szCs w:val="24"/>
        </w:rPr>
        <w:t xml:space="preserve">- </w:t>
      </w:r>
      <w:r w:rsidRPr="00DC417C">
        <w:rPr>
          <w:rFonts w:ascii="Times New Roman" w:hAnsi="Times New Roman"/>
          <w:color w:val="auto"/>
          <w:sz w:val="24"/>
          <w:szCs w:val="24"/>
        </w:rPr>
        <w:t>стрелка с двумя наконечниками, применяется для описания того факта, что объект используется в двух или более единицах работы, например, когда объект порождается в одной работе и используется в другой.</w:t>
      </w:r>
    </w:p>
    <w:p w:rsidR="000223A0"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Старшая </w:t>
      </w:r>
      <w:r w:rsidRPr="00DC417C">
        <w:rPr>
          <w:rStyle w:val="keyword1"/>
          <w:rFonts w:ascii="Times New Roman" w:hAnsi="Times New Roman"/>
          <w:i w:val="0"/>
          <w:color w:val="auto"/>
          <w:sz w:val="24"/>
          <w:szCs w:val="24"/>
        </w:rPr>
        <w:t>связь</w:t>
      </w:r>
      <w:r w:rsidRPr="00DC417C">
        <w:rPr>
          <w:rFonts w:ascii="Times New Roman" w:hAnsi="Times New Roman"/>
          <w:color w:val="auto"/>
          <w:sz w:val="24"/>
          <w:szCs w:val="24"/>
        </w:rPr>
        <w:t xml:space="preserve"> показывает, что работа-источник заканчивается ранее, чем начинается работа-цель. Часто результатом работы-источника становится объект, необходимый для запуска работы-цели. В этом случае стрелку, обозначающую объект, изображают с двойным наконечником. </w:t>
      </w: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Поток объектов имеет ту же семантику, что и старшая стрелка</w:t>
      </w:r>
      <w:r w:rsidR="006818BA" w:rsidRPr="00DC417C">
        <w:rPr>
          <w:rFonts w:ascii="Times New Roman" w:hAnsi="Times New Roman"/>
          <w:color w:val="auto"/>
          <w:sz w:val="24"/>
          <w:szCs w:val="24"/>
        </w:rPr>
        <w:t>, но относительно информационных и материальных объектов</w:t>
      </w:r>
      <w:r w:rsidRPr="00DC417C">
        <w:rPr>
          <w:rFonts w:ascii="Times New Roman" w:hAnsi="Times New Roman"/>
          <w:color w:val="auto"/>
          <w:sz w:val="24"/>
          <w:szCs w:val="24"/>
        </w:rPr>
        <w:t>.</w:t>
      </w: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Отношение показывает, что стрелка является альтернативой старшей стрелке или потоку объектов в смысле задания последовательности выполнения работ</w:t>
      </w:r>
      <w:r w:rsidR="00190BA4" w:rsidRPr="00DC417C">
        <w:rPr>
          <w:rFonts w:ascii="Times New Roman" w:hAnsi="Times New Roman"/>
          <w:color w:val="auto"/>
          <w:sz w:val="24"/>
          <w:szCs w:val="24"/>
        </w:rPr>
        <w:t xml:space="preserve">, </w:t>
      </w:r>
      <w:r w:rsidRPr="00DC417C">
        <w:rPr>
          <w:rFonts w:ascii="Times New Roman" w:hAnsi="Times New Roman"/>
          <w:color w:val="auto"/>
          <w:sz w:val="24"/>
          <w:szCs w:val="24"/>
        </w:rPr>
        <w:t xml:space="preserve">работа-источник не обязательно должна закончиться, прежде чем работа-цель </w:t>
      </w:r>
      <w:proofErr w:type="spellStart"/>
      <w:r w:rsidRPr="00DC417C">
        <w:rPr>
          <w:rFonts w:ascii="Times New Roman" w:hAnsi="Times New Roman"/>
          <w:color w:val="auto"/>
          <w:sz w:val="24"/>
          <w:szCs w:val="24"/>
        </w:rPr>
        <w:t>начнется</w:t>
      </w:r>
      <w:proofErr w:type="spellEnd"/>
      <w:r w:rsidRPr="00DC417C">
        <w:rPr>
          <w:rFonts w:ascii="Times New Roman" w:hAnsi="Times New Roman"/>
          <w:color w:val="auto"/>
          <w:sz w:val="24"/>
          <w:szCs w:val="24"/>
        </w:rPr>
        <w:t>. Более того, работа-цель может закончиться прежде, чем закончится работа-источник.</w:t>
      </w:r>
      <w:r w:rsidR="00971831" w:rsidRPr="00DC417C">
        <w:rPr>
          <w:rFonts w:ascii="Times New Roman" w:hAnsi="Times New Roman"/>
          <w:color w:val="auto"/>
          <w:sz w:val="24"/>
          <w:szCs w:val="24"/>
        </w:rPr>
        <w:t xml:space="preserve"> </w:t>
      </w:r>
      <w:r w:rsidRPr="00DC417C">
        <w:rPr>
          <w:rFonts w:ascii="Times New Roman" w:hAnsi="Times New Roman"/>
          <w:color w:val="auto"/>
          <w:sz w:val="24"/>
          <w:szCs w:val="24"/>
        </w:rPr>
        <w:t>Окончание одной работы может служить сигналом к началу нескольких работ, или же одна работа для своего запуска может ожидать окончания нескольких работ.</w:t>
      </w:r>
    </w:p>
    <w:p w:rsidR="00204802" w:rsidRPr="00DC417C" w:rsidRDefault="00204802" w:rsidP="0091239C">
      <w:pPr>
        <w:pStyle w:val="a3"/>
        <w:widowControl w:val="0"/>
        <w:tabs>
          <w:tab w:val="right" w:pos="9355"/>
        </w:tabs>
        <w:suppressAutoHyphens/>
        <w:spacing w:before="0" w:beforeAutospacing="0" w:after="0" w:afterAutospacing="0"/>
        <w:ind w:firstLine="567"/>
        <w:jc w:val="both"/>
        <w:rPr>
          <w:rFonts w:ascii="Times New Roman" w:hAnsi="Times New Roman"/>
          <w:bCs/>
          <w:color w:val="auto"/>
          <w:sz w:val="24"/>
          <w:szCs w:val="24"/>
        </w:rPr>
      </w:pPr>
      <w:r w:rsidRPr="00DC417C">
        <w:rPr>
          <w:rFonts w:ascii="Times New Roman" w:hAnsi="Times New Roman"/>
          <w:bCs/>
          <w:i/>
          <w:color w:val="auto"/>
          <w:sz w:val="24"/>
          <w:szCs w:val="24"/>
        </w:rPr>
        <w:lastRenderedPageBreak/>
        <w:t>Перекрёстки</w:t>
      </w:r>
      <w:r w:rsidRPr="00DC417C">
        <w:rPr>
          <w:rFonts w:ascii="Times New Roman" w:hAnsi="Times New Roman"/>
          <w:bCs/>
          <w:color w:val="auto"/>
          <w:sz w:val="24"/>
          <w:szCs w:val="24"/>
        </w:rPr>
        <w:t xml:space="preserve"> -</w:t>
      </w:r>
      <w:r w:rsidRPr="00DC417C">
        <w:rPr>
          <w:rFonts w:ascii="Times New Roman" w:hAnsi="Times New Roman"/>
          <w:bCs/>
          <w:i/>
          <w:color w:val="auto"/>
          <w:sz w:val="24"/>
          <w:szCs w:val="24"/>
        </w:rPr>
        <w:t xml:space="preserve"> </w:t>
      </w:r>
      <w:proofErr w:type="spellStart"/>
      <w:r w:rsidRPr="00DC417C">
        <w:rPr>
          <w:rFonts w:ascii="Times New Roman" w:hAnsi="Times New Roman"/>
          <w:bCs/>
          <w:i/>
          <w:color w:val="auto"/>
          <w:sz w:val="24"/>
          <w:szCs w:val="24"/>
        </w:rPr>
        <w:t>Junctions</w:t>
      </w:r>
      <w:proofErr w:type="spellEnd"/>
      <w:r w:rsidRPr="00DC417C">
        <w:rPr>
          <w:rFonts w:ascii="Times New Roman" w:hAnsi="Times New Roman"/>
          <w:bCs/>
          <w:color w:val="auto"/>
          <w:sz w:val="24"/>
          <w:szCs w:val="24"/>
        </w:rPr>
        <w:t xml:space="preserve"> используются д</w:t>
      </w:r>
      <w:r w:rsidR="000F1BDD" w:rsidRPr="00DC417C">
        <w:rPr>
          <w:rFonts w:ascii="Times New Roman" w:hAnsi="Times New Roman"/>
          <w:bCs/>
          <w:color w:val="auto"/>
          <w:sz w:val="24"/>
          <w:szCs w:val="24"/>
        </w:rPr>
        <w:t>ля отображения логики взаимодействия стрелок при слиянии и разветвлении</w:t>
      </w:r>
      <w:r w:rsidR="008243A8" w:rsidRPr="00DC417C">
        <w:rPr>
          <w:rFonts w:ascii="Times New Roman" w:hAnsi="Times New Roman"/>
          <w:bCs/>
          <w:color w:val="auto"/>
          <w:sz w:val="24"/>
          <w:szCs w:val="24"/>
        </w:rPr>
        <w:t xml:space="preserve">, а также </w:t>
      </w:r>
      <w:r w:rsidR="000F1BDD" w:rsidRPr="00DC417C">
        <w:rPr>
          <w:rFonts w:ascii="Times New Roman" w:hAnsi="Times New Roman"/>
          <w:bCs/>
          <w:color w:val="auto"/>
          <w:sz w:val="24"/>
          <w:szCs w:val="24"/>
        </w:rPr>
        <w:t>для отображения множества событий, которые могут или должны быть завершены перед началом следующей работы</w:t>
      </w:r>
      <w:r w:rsidRPr="00DC417C">
        <w:rPr>
          <w:rFonts w:ascii="Times New Roman" w:hAnsi="Times New Roman"/>
          <w:bCs/>
          <w:color w:val="auto"/>
          <w:sz w:val="24"/>
          <w:szCs w:val="24"/>
        </w:rPr>
        <w:t>.</w:t>
      </w: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Различают </w:t>
      </w:r>
      <w:r w:rsidRPr="00DC417C">
        <w:rPr>
          <w:rStyle w:val="keyword1"/>
          <w:rFonts w:ascii="Times New Roman" w:hAnsi="Times New Roman"/>
          <w:i w:val="0"/>
          <w:color w:val="auto"/>
          <w:sz w:val="24"/>
          <w:szCs w:val="24"/>
        </w:rPr>
        <w:t>перекрёстки</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для слияния (</w:t>
      </w:r>
      <w:proofErr w:type="spellStart"/>
      <w:r w:rsidRPr="00DC417C">
        <w:rPr>
          <w:rFonts w:ascii="Times New Roman" w:hAnsi="Times New Roman"/>
          <w:color w:val="auto"/>
          <w:sz w:val="24"/>
          <w:szCs w:val="24"/>
        </w:rPr>
        <w:t>Fan-in</w:t>
      </w:r>
      <w:proofErr w:type="spellEnd"/>
      <w:r w:rsidRPr="00DC417C">
        <w:rPr>
          <w:rFonts w:ascii="Times New Roman" w:hAnsi="Times New Roman"/>
          <w:color w:val="auto"/>
          <w:sz w:val="24"/>
          <w:szCs w:val="24"/>
        </w:rPr>
        <w:t xml:space="preserve"> </w:t>
      </w:r>
      <w:proofErr w:type="spellStart"/>
      <w:r w:rsidRPr="00DC417C">
        <w:rPr>
          <w:rFonts w:ascii="Times New Roman" w:hAnsi="Times New Roman"/>
          <w:color w:val="auto"/>
          <w:sz w:val="24"/>
          <w:szCs w:val="24"/>
        </w:rPr>
        <w:t>Junction</w:t>
      </w:r>
      <w:proofErr w:type="spellEnd"/>
      <w:r w:rsidRPr="00DC417C">
        <w:rPr>
          <w:rFonts w:ascii="Times New Roman" w:hAnsi="Times New Roman"/>
          <w:color w:val="auto"/>
          <w:sz w:val="24"/>
          <w:szCs w:val="24"/>
        </w:rPr>
        <w:t xml:space="preserve">) и </w:t>
      </w:r>
      <w:r w:rsidR="008243A8" w:rsidRPr="00DC417C">
        <w:rPr>
          <w:rFonts w:ascii="Times New Roman" w:hAnsi="Times New Roman"/>
          <w:color w:val="auto"/>
          <w:sz w:val="24"/>
          <w:szCs w:val="24"/>
        </w:rPr>
        <w:t xml:space="preserve">перекрёстки </w:t>
      </w:r>
      <w:r w:rsidRPr="00DC417C">
        <w:rPr>
          <w:rFonts w:ascii="Times New Roman" w:hAnsi="Times New Roman"/>
          <w:color w:val="auto"/>
          <w:sz w:val="24"/>
          <w:szCs w:val="24"/>
        </w:rPr>
        <w:t>разветвления стрелок (</w:t>
      </w:r>
      <w:proofErr w:type="spellStart"/>
      <w:r w:rsidRPr="00DC417C">
        <w:rPr>
          <w:rFonts w:ascii="Times New Roman" w:hAnsi="Times New Roman"/>
          <w:color w:val="auto"/>
          <w:sz w:val="24"/>
          <w:szCs w:val="24"/>
        </w:rPr>
        <w:t>Fan-out</w:t>
      </w:r>
      <w:proofErr w:type="spellEnd"/>
      <w:r w:rsidRPr="00DC417C">
        <w:rPr>
          <w:rFonts w:ascii="Times New Roman" w:hAnsi="Times New Roman"/>
          <w:color w:val="auto"/>
          <w:sz w:val="24"/>
          <w:szCs w:val="24"/>
        </w:rPr>
        <w:t xml:space="preserve"> </w:t>
      </w:r>
      <w:proofErr w:type="spellStart"/>
      <w:r w:rsidRPr="00DC417C">
        <w:rPr>
          <w:rFonts w:ascii="Times New Roman" w:hAnsi="Times New Roman"/>
          <w:color w:val="auto"/>
          <w:sz w:val="24"/>
          <w:szCs w:val="24"/>
        </w:rPr>
        <w:t>Junction</w:t>
      </w:r>
      <w:proofErr w:type="spellEnd"/>
      <w:r w:rsidRPr="00DC417C">
        <w:rPr>
          <w:rFonts w:ascii="Times New Roman" w:hAnsi="Times New Roman"/>
          <w:color w:val="auto"/>
          <w:sz w:val="24"/>
          <w:szCs w:val="24"/>
        </w:rPr>
        <w:t>). Перекр</w:t>
      </w:r>
      <w:r w:rsidR="00135575" w:rsidRPr="00DC417C">
        <w:rPr>
          <w:rFonts w:ascii="Times New Roman" w:hAnsi="Times New Roman"/>
          <w:color w:val="auto"/>
          <w:sz w:val="24"/>
          <w:szCs w:val="24"/>
        </w:rPr>
        <w:t>ё</w:t>
      </w:r>
      <w:r w:rsidRPr="00DC417C">
        <w:rPr>
          <w:rFonts w:ascii="Times New Roman" w:hAnsi="Times New Roman"/>
          <w:color w:val="auto"/>
          <w:sz w:val="24"/>
          <w:szCs w:val="24"/>
        </w:rPr>
        <w:t xml:space="preserve">сток не может использоваться одновременно для слияния и для разветвления. Описание типов </w:t>
      </w:r>
      <w:r w:rsidRPr="00DC417C">
        <w:rPr>
          <w:rStyle w:val="keyword1"/>
          <w:rFonts w:ascii="Times New Roman" w:hAnsi="Times New Roman"/>
          <w:i w:val="0"/>
          <w:color w:val="auto"/>
          <w:sz w:val="24"/>
          <w:szCs w:val="24"/>
        </w:rPr>
        <w:t>перекрёстков приведено в таблице 1</w:t>
      </w:r>
      <w:r w:rsidR="00190BA4" w:rsidRPr="00DC417C">
        <w:rPr>
          <w:rStyle w:val="keyword1"/>
          <w:rFonts w:ascii="Times New Roman" w:hAnsi="Times New Roman"/>
          <w:i w:val="0"/>
          <w:color w:val="auto"/>
          <w:sz w:val="24"/>
          <w:szCs w:val="24"/>
        </w:rPr>
        <w:t>.1</w:t>
      </w:r>
      <w:r w:rsidRPr="00DC417C">
        <w:rPr>
          <w:rStyle w:val="keyword1"/>
          <w:rFonts w:ascii="Times New Roman" w:hAnsi="Times New Roman"/>
          <w:i w:val="0"/>
          <w:color w:val="auto"/>
          <w:sz w:val="24"/>
          <w:szCs w:val="24"/>
        </w:rPr>
        <w:t>.</w:t>
      </w:r>
      <w:r w:rsidR="00190BA4" w:rsidRPr="00DC417C">
        <w:rPr>
          <w:rStyle w:val="keyword1"/>
          <w:rFonts w:ascii="Times New Roman" w:hAnsi="Times New Roman"/>
          <w:i w:val="0"/>
          <w:color w:val="auto"/>
          <w:sz w:val="24"/>
          <w:szCs w:val="24"/>
        </w:rPr>
        <w:t xml:space="preserve"> </w:t>
      </w:r>
      <w:r w:rsidRPr="00DC417C">
        <w:rPr>
          <w:rFonts w:ascii="Times New Roman" w:hAnsi="Times New Roman"/>
          <w:color w:val="auto"/>
          <w:sz w:val="24"/>
          <w:szCs w:val="24"/>
        </w:rPr>
        <w:t xml:space="preserve">Все </w:t>
      </w:r>
      <w:proofErr w:type="spellStart"/>
      <w:r w:rsidRPr="00DC417C">
        <w:rPr>
          <w:rStyle w:val="keyword1"/>
          <w:rFonts w:ascii="Times New Roman" w:hAnsi="Times New Roman"/>
          <w:i w:val="0"/>
          <w:color w:val="auto"/>
          <w:sz w:val="24"/>
          <w:szCs w:val="24"/>
        </w:rPr>
        <w:t>перекрестки</w:t>
      </w:r>
      <w:proofErr w:type="spellEnd"/>
      <w:r w:rsidRPr="00DC417C">
        <w:rPr>
          <w:rFonts w:ascii="Times New Roman" w:hAnsi="Times New Roman"/>
          <w:color w:val="auto"/>
          <w:sz w:val="24"/>
          <w:szCs w:val="24"/>
        </w:rPr>
        <w:t xml:space="preserve"> на диаграмме нумеруются, каждый номер имеет префикс </w:t>
      </w:r>
      <w:r w:rsidRPr="00DC417C">
        <w:rPr>
          <w:rFonts w:ascii="Times New Roman" w:hAnsi="Times New Roman"/>
          <w:b/>
          <w:color w:val="auto"/>
          <w:sz w:val="24"/>
          <w:szCs w:val="24"/>
        </w:rPr>
        <w:t>J</w:t>
      </w:r>
      <w:r w:rsidR="00971831" w:rsidRPr="00DC417C">
        <w:rPr>
          <w:rFonts w:ascii="Times New Roman" w:hAnsi="Times New Roman"/>
          <w:color w:val="auto"/>
          <w:sz w:val="24"/>
          <w:szCs w:val="24"/>
        </w:rPr>
        <w:t xml:space="preserve">. В отличие от IDEF0 и DFD в IDEF3 стрелки могут сливаться и разветвляться только через </w:t>
      </w:r>
      <w:r w:rsidR="00971831" w:rsidRPr="00DC417C">
        <w:rPr>
          <w:rStyle w:val="keyword1"/>
          <w:rFonts w:ascii="Times New Roman" w:hAnsi="Times New Roman"/>
          <w:i w:val="0"/>
          <w:color w:val="auto"/>
          <w:sz w:val="24"/>
          <w:szCs w:val="24"/>
        </w:rPr>
        <w:t>перекрёстки</w:t>
      </w:r>
      <w:r w:rsidR="00971831" w:rsidRPr="00DC417C">
        <w:rPr>
          <w:rFonts w:ascii="Times New Roman" w:hAnsi="Times New Roman"/>
          <w:color w:val="auto"/>
          <w:sz w:val="24"/>
          <w:szCs w:val="24"/>
        </w:rPr>
        <w:t>.</w:t>
      </w:r>
    </w:p>
    <w:p w:rsidR="000F1BDD" w:rsidRPr="00DC417C" w:rsidRDefault="000F1BDD" w:rsidP="0091239C">
      <w:pPr>
        <w:widowControl w:val="0"/>
        <w:tabs>
          <w:tab w:val="right" w:pos="9355"/>
        </w:tabs>
        <w:suppressAutoHyphens/>
        <w:ind w:firstLine="567"/>
        <w:jc w:val="both"/>
      </w:pPr>
    </w:p>
    <w:p w:rsidR="000F1BDD" w:rsidRPr="00DC417C" w:rsidRDefault="000F1BDD" w:rsidP="0091239C">
      <w:pPr>
        <w:widowControl w:val="0"/>
        <w:tabs>
          <w:tab w:val="right" w:pos="9355"/>
        </w:tabs>
        <w:suppressAutoHyphens/>
        <w:ind w:firstLine="567"/>
        <w:jc w:val="both"/>
      </w:pPr>
      <w:r w:rsidRPr="00DC417C">
        <w:t>Таблица 1</w:t>
      </w:r>
      <w:r w:rsidR="00190BA4" w:rsidRPr="00DC417C">
        <w:t>.1</w:t>
      </w:r>
    </w:p>
    <w:p w:rsidR="000F1BDD" w:rsidRPr="00DC417C" w:rsidRDefault="000F1BDD" w:rsidP="0091239C">
      <w:pPr>
        <w:widowControl w:val="0"/>
        <w:tabs>
          <w:tab w:val="right" w:pos="9355"/>
        </w:tabs>
        <w:suppressAutoHyphens/>
        <w:ind w:firstLine="567"/>
        <w:jc w:val="both"/>
      </w:pPr>
      <w:r w:rsidRPr="00DC417C">
        <w:t>Типы перекрёстков</w:t>
      </w:r>
      <w:r w:rsidR="00190BA4" w:rsidRPr="00DC417C">
        <w:t xml:space="preserve"> в IDEF3</w:t>
      </w:r>
    </w:p>
    <w:p w:rsidR="000F1BDD" w:rsidRPr="00DC417C" w:rsidRDefault="000F1BDD" w:rsidP="0091239C">
      <w:pPr>
        <w:widowControl w:val="0"/>
        <w:tabs>
          <w:tab w:val="right" w:pos="9355"/>
        </w:tabs>
        <w:suppressAutoHyphens/>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410"/>
        <w:gridCol w:w="2693"/>
        <w:gridCol w:w="2659"/>
      </w:tblGrid>
      <w:tr w:rsidR="000F1BDD" w:rsidRPr="00DC417C" w:rsidTr="00F13B2B">
        <w:tc>
          <w:tcPr>
            <w:tcW w:w="1809" w:type="dxa"/>
            <w:shd w:val="clear" w:color="auto" w:fill="auto"/>
            <w:vAlign w:val="center"/>
          </w:tcPr>
          <w:p w:rsidR="000F1BDD" w:rsidRPr="00DC417C" w:rsidRDefault="000F1BDD" w:rsidP="0032589C">
            <w:pPr>
              <w:widowControl w:val="0"/>
              <w:tabs>
                <w:tab w:val="right" w:pos="9355"/>
              </w:tabs>
              <w:suppressAutoHyphens/>
              <w:jc w:val="center"/>
            </w:pPr>
            <w:r w:rsidRPr="00DC417C">
              <w:rPr>
                <w:bCs/>
              </w:rPr>
              <w:t>Обозначение</w:t>
            </w:r>
          </w:p>
        </w:tc>
        <w:tc>
          <w:tcPr>
            <w:tcW w:w="2410" w:type="dxa"/>
            <w:shd w:val="clear" w:color="auto" w:fill="auto"/>
            <w:vAlign w:val="center"/>
          </w:tcPr>
          <w:p w:rsidR="000F1BDD" w:rsidRPr="00DC417C" w:rsidRDefault="000F1BDD" w:rsidP="0032589C">
            <w:pPr>
              <w:widowControl w:val="0"/>
              <w:tabs>
                <w:tab w:val="right" w:pos="9355"/>
              </w:tabs>
              <w:suppressAutoHyphens/>
              <w:jc w:val="center"/>
            </w:pPr>
            <w:r w:rsidRPr="00DC417C">
              <w:rPr>
                <w:bCs/>
              </w:rPr>
              <w:t>Наименование</w:t>
            </w:r>
          </w:p>
        </w:tc>
        <w:tc>
          <w:tcPr>
            <w:tcW w:w="2693" w:type="dxa"/>
            <w:shd w:val="clear" w:color="auto" w:fill="auto"/>
            <w:vAlign w:val="center"/>
          </w:tcPr>
          <w:p w:rsidR="000F1BDD" w:rsidRPr="00DC417C" w:rsidRDefault="000F1BDD" w:rsidP="0032589C">
            <w:pPr>
              <w:widowControl w:val="0"/>
              <w:tabs>
                <w:tab w:val="right" w:pos="9355"/>
              </w:tabs>
              <w:suppressAutoHyphens/>
              <w:jc w:val="center"/>
            </w:pPr>
            <w:r w:rsidRPr="00DC417C">
              <w:rPr>
                <w:bCs/>
              </w:rPr>
              <w:t>Смы</w:t>
            </w:r>
            <w:proofErr w:type="gramStart"/>
            <w:r w:rsidRPr="00DC417C">
              <w:rPr>
                <w:bCs/>
              </w:rPr>
              <w:t>сл в сл</w:t>
            </w:r>
            <w:proofErr w:type="gramEnd"/>
            <w:r w:rsidRPr="00DC417C">
              <w:rPr>
                <w:bCs/>
              </w:rPr>
              <w:t>учае слияния стрелок (</w:t>
            </w:r>
            <w:proofErr w:type="spellStart"/>
            <w:r w:rsidRPr="00DC417C">
              <w:rPr>
                <w:bCs/>
              </w:rPr>
              <w:t>Fan-in</w:t>
            </w:r>
            <w:proofErr w:type="spellEnd"/>
            <w:r w:rsidRPr="00DC417C">
              <w:rPr>
                <w:bCs/>
              </w:rPr>
              <w:t xml:space="preserve"> </w:t>
            </w:r>
            <w:proofErr w:type="spellStart"/>
            <w:r w:rsidRPr="00DC417C">
              <w:rPr>
                <w:bCs/>
              </w:rPr>
              <w:t>Junction</w:t>
            </w:r>
            <w:proofErr w:type="spellEnd"/>
            <w:r w:rsidRPr="00DC417C">
              <w:rPr>
                <w:bCs/>
              </w:rPr>
              <w:t>)</w:t>
            </w:r>
          </w:p>
        </w:tc>
        <w:tc>
          <w:tcPr>
            <w:tcW w:w="2659" w:type="dxa"/>
            <w:shd w:val="clear" w:color="auto" w:fill="auto"/>
            <w:vAlign w:val="center"/>
          </w:tcPr>
          <w:p w:rsidR="000F1BDD" w:rsidRPr="00DC417C" w:rsidRDefault="000F1BDD" w:rsidP="0032589C">
            <w:pPr>
              <w:widowControl w:val="0"/>
              <w:tabs>
                <w:tab w:val="right" w:pos="9355"/>
              </w:tabs>
              <w:suppressAutoHyphens/>
              <w:jc w:val="center"/>
            </w:pPr>
            <w:r w:rsidRPr="00DC417C">
              <w:rPr>
                <w:bCs/>
              </w:rPr>
              <w:t>Смы</w:t>
            </w:r>
            <w:proofErr w:type="gramStart"/>
            <w:r w:rsidRPr="00DC417C">
              <w:rPr>
                <w:bCs/>
              </w:rPr>
              <w:t>сл в сл</w:t>
            </w:r>
            <w:proofErr w:type="gramEnd"/>
            <w:r w:rsidRPr="00DC417C">
              <w:rPr>
                <w:bCs/>
              </w:rPr>
              <w:t>учае разветвления стрелок (</w:t>
            </w:r>
            <w:proofErr w:type="spellStart"/>
            <w:r w:rsidRPr="00DC417C">
              <w:rPr>
                <w:bCs/>
              </w:rPr>
              <w:t>Fan-out</w:t>
            </w:r>
            <w:proofErr w:type="spellEnd"/>
            <w:r w:rsidRPr="00DC417C">
              <w:rPr>
                <w:bCs/>
              </w:rPr>
              <w:t xml:space="preserve"> </w:t>
            </w:r>
            <w:proofErr w:type="spellStart"/>
            <w:r w:rsidRPr="00DC417C">
              <w:rPr>
                <w:bCs/>
              </w:rPr>
              <w:t>Junction</w:t>
            </w:r>
            <w:proofErr w:type="spellEnd"/>
            <w:r w:rsidRPr="00DC417C">
              <w:rPr>
                <w:bCs/>
              </w:rPr>
              <w:t>)</w:t>
            </w:r>
          </w:p>
        </w:tc>
      </w:tr>
      <w:tr w:rsidR="000F1BDD" w:rsidRPr="00DC417C" w:rsidTr="00F13B2B">
        <w:tc>
          <w:tcPr>
            <w:tcW w:w="1809" w:type="dxa"/>
            <w:shd w:val="clear" w:color="auto" w:fill="auto"/>
          </w:tcPr>
          <w:p w:rsidR="000F1BDD" w:rsidRPr="00DC417C" w:rsidRDefault="00A95BEA" w:rsidP="0032589C">
            <w:pPr>
              <w:widowControl w:val="0"/>
              <w:tabs>
                <w:tab w:val="right" w:pos="9355"/>
              </w:tabs>
              <w:suppressAutoHyphens/>
              <w:jc w:val="center"/>
            </w:pPr>
            <w:r w:rsidRPr="00DC417C">
              <w:object w:dxaOrig="1560" w:dyaOrig="4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pt;height:22pt" o:ole="">
                  <v:imagedata r:id="rId14" o:title=""/>
                </v:shape>
                <o:OLEObject Type="Embed" ProgID="PBrush" ShapeID="_x0000_i1025" DrawAspect="Content" ObjectID="_1508557910" r:id="rId15"/>
              </w:object>
            </w:r>
          </w:p>
        </w:tc>
        <w:tc>
          <w:tcPr>
            <w:tcW w:w="2410" w:type="dxa"/>
            <w:shd w:val="clear" w:color="auto" w:fill="auto"/>
          </w:tcPr>
          <w:p w:rsidR="000F1BDD" w:rsidRPr="00DC417C" w:rsidRDefault="000F1BDD" w:rsidP="0032589C">
            <w:pPr>
              <w:widowControl w:val="0"/>
              <w:tabs>
                <w:tab w:val="right" w:pos="9355"/>
              </w:tabs>
              <w:suppressAutoHyphens/>
              <w:jc w:val="both"/>
            </w:pPr>
            <w:r w:rsidRPr="00DC417C">
              <w:t>Asynchronous AND</w:t>
            </w:r>
          </w:p>
          <w:p w:rsidR="00A95BEA" w:rsidRPr="00DC417C" w:rsidRDefault="00A95BEA" w:rsidP="0032589C">
            <w:pPr>
              <w:widowControl w:val="0"/>
              <w:tabs>
                <w:tab w:val="right" w:pos="9355"/>
              </w:tabs>
              <w:suppressAutoHyphens/>
              <w:jc w:val="both"/>
            </w:pPr>
            <w:r w:rsidRPr="00DC417C">
              <w:t>(Асинхронное И)</w:t>
            </w:r>
          </w:p>
        </w:tc>
        <w:tc>
          <w:tcPr>
            <w:tcW w:w="2693" w:type="dxa"/>
            <w:shd w:val="clear" w:color="auto" w:fill="auto"/>
          </w:tcPr>
          <w:p w:rsidR="000F1BDD" w:rsidRPr="00DC417C" w:rsidRDefault="000F1BDD" w:rsidP="0032589C">
            <w:pPr>
              <w:widowControl w:val="0"/>
              <w:tabs>
                <w:tab w:val="right" w:pos="9355"/>
              </w:tabs>
              <w:suppressAutoHyphens/>
              <w:jc w:val="both"/>
            </w:pPr>
            <w:r w:rsidRPr="00DC417C">
              <w:t xml:space="preserve">Все предшествующие </w:t>
            </w:r>
            <w:r w:rsidRPr="00DC417C">
              <w:rPr>
                <w:rStyle w:val="keyword1"/>
                <w:i w:val="0"/>
              </w:rPr>
              <w:t>процессы</w:t>
            </w:r>
            <w:r w:rsidRPr="00DC417C">
              <w:t xml:space="preserve"> должны быть завершены</w:t>
            </w:r>
          </w:p>
        </w:tc>
        <w:tc>
          <w:tcPr>
            <w:tcW w:w="2659" w:type="dxa"/>
            <w:shd w:val="clear" w:color="auto" w:fill="auto"/>
          </w:tcPr>
          <w:p w:rsidR="000F1BDD" w:rsidRPr="00DC417C" w:rsidRDefault="000F1BDD" w:rsidP="0032589C">
            <w:pPr>
              <w:widowControl w:val="0"/>
              <w:tabs>
                <w:tab w:val="right" w:pos="9355"/>
              </w:tabs>
              <w:suppressAutoHyphens/>
              <w:jc w:val="both"/>
            </w:pPr>
            <w:r w:rsidRPr="00DC417C">
              <w:t xml:space="preserve">Все следующие </w:t>
            </w:r>
            <w:r w:rsidRPr="00DC417C">
              <w:rPr>
                <w:rStyle w:val="keyword1"/>
                <w:i w:val="0"/>
              </w:rPr>
              <w:t>процессы</w:t>
            </w:r>
            <w:r w:rsidRPr="00DC417C">
              <w:rPr>
                <w:i/>
              </w:rPr>
              <w:t xml:space="preserve"> </w:t>
            </w:r>
            <w:r w:rsidRPr="00DC417C">
              <w:t>должны быть запущены</w:t>
            </w:r>
          </w:p>
        </w:tc>
      </w:tr>
      <w:tr w:rsidR="000F1BDD" w:rsidRPr="00DC417C" w:rsidTr="00F13B2B">
        <w:tc>
          <w:tcPr>
            <w:tcW w:w="1809" w:type="dxa"/>
            <w:shd w:val="clear" w:color="auto" w:fill="auto"/>
          </w:tcPr>
          <w:p w:rsidR="000F1BDD" w:rsidRPr="00DC417C" w:rsidRDefault="00A95BEA" w:rsidP="0032589C">
            <w:pPr>
              <w:widowControl w:val="0"/>
              <w:tabs>
                <w:tab w:val="right" w:pos="9355"/>
              </w:tabs>
              <w:suppressAutoHyphens/>
              <w:jc w:val="center"/>
              <w:rPr>
                <w:noProof/>
              </w:rPr>
            </w:pPr>
            <w:r w:rsidRPr="00DC417C">
              <w:object w:dxaOrig="1500" w:dyaOrig="450">
                <v:shape id="_x0000_i1026" type="#_x0000_t75" style="width:1in;height:22pt" o:ole="">
                  <v:imagedata r:id="rId16" o:title=""/>
                </v:shape>
                <o:OLEObject Type="Embed" ProgID="PBrush" ShapeID="_x0000_i1026" DrawAspect="Content" ObjectID="_1508557911" r:id="rId17"/>
              </w:object>
            </w:r>
          </w:p>
        </w:tc>
        <w:tc>
          <w:tcPr>
            <w:tcW w:w="2410" w:type="dxa"/>
            <w:shd w:val="clear" w:color="auto" w:fill="auto"/>
          </w:tcPr>
          <w:p w:rsidR="000F1BDD" w:rsidRPr="00DC417C" w:rsidRDefault="000F1BDD" w:rsidP="0032589C">
            <w:pPr>
              <w:widowControl w:val="0"/>
              <w:tabs>
                <w:tab w:val="right" w:pos="9355"/>
              </w:tabs>
              <w:suppressAutoHyphens/>
              <w:jc w:val="both"/>
            </w:pPr>
            <w:r w:rsidRPr="00DC417C">
              <w:t>Synchronous AND</w:t>
            </w:r>
          </w:p>
          <w:p w:rsidR="00A95BEA" w:rsidRPr="00DC417C" w:rsidRDefault="00A95BEA" w:rsidP="0032589C">
            <w:pPr>
              <w:widowControl w:val="0"/>
              <w:tabs>
                <w:tab w:val="right" w:pos="9355"/>
              </w:tabs>
              <w:suppressAutoHyphens/>
              <w:jc w:val="both"/>
            </w:pPr>
            <w:r w:rsidRPr="00DC417C">
              <w:t>(Синхронное И)</w:t>
            </w:r>
          </w:p>
        </w:tc>
        <w:tc>
          <w:tcPr>
            <w:tcW w:w="2693" w:type="dxa"/>
            <w:shd w:val="clear" w:color="auto" w:fill="auto"/>
          </w:tcPr>
          <w:p w:rsidR="000F1BDD" w:rsidRPr="00DC417C" w:rsidRDefault="000F1BDD" w:rsidP="0032589C">
            <w:pPr>
              <w:widowControl w:val="0"/>
              <w:tabs>
                <w:tab w:val="right" w:pos="9355"/>
              </w:tabs>
              <w:suppressAutoHyphens/>
              <w:jc w:val="both"/>
            </w:pPr>
            <w:r w:rsidRPr="00DC417C">
              <w:t xml:space="preserve">Все предшествующие </w:t>
            </w:r>
            <w:r w:rsidRPr="00DC417C">
              <w:rPr>
                <w:rStyle w:val="keyword1"/>
                <w:i w:val="0"/>
              </w:rPr>
              <w:t>процессы</w:t>
            </w:r>
            <w:r w:rsidRPr="00DC417C">
              <w:t xml:space="preserve"> завершены одновременно</w:t>
            </w:r>
          </w:p>
        </w:tc>
        <w:tc>
          <w:tcPr>
            <w:tcW w:w="2659" w:type="dxa"/>
            <w:shd w:val="clear" w:color="auto" w:fill="auto"/>
          </w:tcPr>
          <w:p w:rsidR="000F1BDD" w:rsidRPr="00DC417C" w:rsidRDefault="000F1BDD" w:rsidP="0032589C">
            <w:pPr>
              <w:widowControl w:val="0"/>
              <w:tabs>
                <w:tab w:val="right" w:pos="9355"/>
              </w:tabs>
              <w:suppressAutoHyphens/>
              <w:jc w:val="both"/>
            </w:pPr>
            <w:r w:rsidRPr="00DC417C">
              <w:t xml:space="preserve">Все следующие </w:t>
            </w:r>
            <w:r w:rsidRPr="00DC417C">
              <w:rPr>
                <w:rStyle w:val="keyword1"/>
                <w:i w:val="0"/>
              </w:rPr>
              <w:t>процессы</w:t>
            </w:r>
            <w:r w:rsidRPr="00DC417C">
              <w:t xml:space="preserve"> запускаются одновременно</w:t>
            </w:r>
          </w:p>
        </w:tc>
      </w:tr>
      <w:tr w:rsidR="000F1BDD" w:rsidRPr="00DC417C" w:rsidTr="00F13B2B">
        <w:tc>
          <w:tcPr>
            <w:tcW w:w="1809" w:type="dxa"/>
            <w:shd w:val="clear" w:color="auto" w:fill="auto"/>
          </w:tcPr>
          <w:p w:rsidR="000F1BDD" w:rsidRPr="00DC417C" w:rsidRDefault="00A95BEA" w:rsidP="0032589C">
            <w:pPr>
              <w:widowControl w:val="0"/>
              <w:tabs>
                <w:tab w:val="right" w:pos="9355"/>
              </w:tabs>
              <w:suppressAutoHyphens/>
              <w:jc w:val="center"/>
              <w:rPr>
                <w:noProof/>
              </w:rPr>
            </w:pPr>
            <w:r w:rsidRPr="00DC417C">
              <w:object w:dxaOrig="1530" w:dyaOrig="480">
                <v:shape id="_x0000_i1027" type="#_x0000_t75" style="width:78.5pt;height:21.5pt" o:ole="">
                  <v:imagedata r:id="rId18" o:title=""/>
                </v:shape>
                <o:OLEObject Type="Embed" ProgID="PBrush" ShapeID="_x0000_i1027" DrawAspect="Content" ObjectID="_1508557912" r:id="rId19"/>
              </w:object>
            </w:r>
          </w:p>
        </w:tc>
        <w:tc>
          <w:tcPr>
            <w:tcW w:w="2410" w:type="dxa"/>
            <w:shd w:val="clear" w:color="auto" w:fill="auto"/>
          </w:tcPr>
          <w:p w:rsidR="000F1BDD" w:rsidRPr="00DC417C" w:rsidRDefault="000F1BDD" w:rsidP="0032589C">
            <w:pPr>
              <w:widowControl w:val="0"/>
              <w:tabs>
                <w:tab w:val="right" w:pos="9355"/>
              </w:tabs>
              <w:suppressAutoHyphens/>
              <w:jc w:val="both"/>
            </w:pPr>
            <w:r w:rsidRPr="00DC417C">
              <w:t>Asynchronous OR</w:t>
            </w:r>
          </w:p>
          <w:p w:rsidR="00A95BEA" w:rsidRPr="00DC417C" w:rsidRDefault="00A95BEA" w:rsidP="0032589C">
            <w:pPr>
              <w:widowControl w:val="0"/>
              <w:tabs>
                <w:tab w:val="right" w:pos="9355"/>
              </w:tabs>
              <w:suppressAutoHyphens/>
              <w:jc w:val="both"/>
            </w:pPr>
            <w:r w:rsidRPr="00DC417C">
              <w:t>(Асинхронное ИЛИ)</w:t>
            </w:r>
          </w:p>
        </w:tc>
        <w:tc>
          <w:tcPr>
            <w:tcW w:w="2693" w:type="dxa"/>
            <w:shd w:val="clear" w:color="auto" w:fill="auto"/>
          </w:tcPr>
          <w:p w:rsidR="000F1BDD" w:rsidRPr="00DC417C" w:rsidRDefault="000F1BDD" w:rsidP="0032589C">
            <w:pPr>
              <w:widowControl w:val="0"/>
              <w:tabs>
                <w:tab w:val="right" w:pos="9355"/>
              </w:tabs>
              <w:suppressAutoHyphens/>
              <w:jc w:val="both"/>
            </w:pPr>
            <w:r w:rsidRPr="00DC417C">
              <w:t xml:space="preserve">Один или несколько предшествующих </w:t>
            </w:r>
            <w:r w:rsidRPr="00DC417C">
              <w:rPr>
                <w:rStyle w:val="keyword1"/>
                <w:i w:val="0"/>
              </w:rPr>
              <w:t>процессов</w:t>
            </w:r>
            <w:r w:rsidRPr="00DC417C">
              <w:t xml:space="preserve"> должны быть завершены</w:t>
            </w:r>
          </w:p>
        </w:tc>
        <w:tc>
          <w:tcPr>
            <w:tcW w:w="2659" w:type="dxa"/>
            <w:shd w:val="clear" w:color="auto" w:fill="auto"/>
          </w:tcPr>
          <w:p w:rsidR="000F1BDD" w:rsidRPr="00DC417C" w:rsidRDefault="000F1BDD" w:rsidP="0032589C">
            <w:pPr>
              <w:widowControl w:val="0"/>
              <w:tabs>
                <w:tab w:val="right" w:pos="9355"/>
              </w:tabs>
              <w:suppressAutoHyphens/>
              <w:jc w:val="both"/>
            </w:pPr>
            <w:r w:rsidRPr="00DC417C">
              <w:t xml:space="preserve">Один или несколько следующих </w:t>
            </w:r>
            <w:r w:rsidRPr="00DC417C">
              <w:rPr>
                <w:rStyle w:val="keyword1"/>
                <w:i w:val="0"/>
              </w:rPr>
              <w:t>процессов</w:t>
            </w:r>
            <w:r w:rsidRPr="00DC417C">
              <w:rPr>
                <w:i/>
              </w:rPr>
              <w:t xml:space="preserve"> </w:t>
            </w:r>
            <w:r w:rsidRPr="00DC417C">
              <w:t>должны быть запущены</w:t>
            </w:r>
          </w:p>
        </w:tc>
      </w:tr>
      <w:tr w:rsidR="000F1BDD" w:rsidRPr="00DC417C" w:rsidTr="00F13B2B">
        <w:tc>
          <w:tcPr>
            <w:tcW w:w="1809" w:type="dxa"/>
            <w:shd w:val="clear" w:color="auto" w:fill="auto"/>
          </w:tcPr>
          <w:p w:rsidR="000F1BDD" w:rsidRPr="00DC417C" w:rsidRDefault="00A95BEA" w:rsidP="0032589C">
            <w:pPr>
              <w:widowControl w:val="0"/>
              <w:tabs>
                <w:tab w:val="right" w:pos="9355"/>
              </w:tabs>
              <w:suppressAutoHyphens/>
              <w:jc w:val="center"/>
              <w:rPr>
                <w:noProof/>
              </w:rPr>
            </w:pPr>
            <w:r w:rsidRPr="00DC417C">
              <w:object w:dxaOrig="1455" w:dyaOrig="480">
                <v:shape id="_x0000_i1028" type="#_x0000_t75" style="width:1in;height:21.5pt" o:ole="">
                  <v:imagedata r:id="rId20" o:title=""/>
                </v:shape>
                <o:OLEObject Type="Embed" ProgID="PBrush" ShapeID="_x0000_i1028" DrawAspect="Content" ObjectID="_1508557913" r:id="rId21"/>
              </w:object>
            </w:r>
          </w:p>
        </w:tc>
        <w:tc>
          <w:tcPr>
            <w:tcW w:w="2410" w:type="dxa"/>
            <w:shd w:val="clear" w:color="auto" w:fill="auto"/>
          </w:tcPr>
          <w:p w:rsidR="000F1BDD" w:rsidRPr="00DC417C" w:rsidRDefault="000F1BDD" w:rsidP="0032589C">
            <w:pPr>
              <w:widowControl w:val="0"/>
              <w:tabs>
                <w:tab w:val="right" w:pos="9355"/>
              </w:tabs>
              <w:suppressAutoHyphens/>
              <w:jc w:val="both"/>
            </w:pPr>
            <w:r w:rsidRPr="00DC417C">
              <w:t>Synchronous OR</w:t>
            </w:r>
          </w:p>
          <w:p w:rsidR="00A95BEA" w:rsidRPr="00DC417C" w:rsidRDefault="00A95BEA" w:rsidP="0032589C">
            <w:pPr>
              <w:widowControl w:val="0"/>
              <w:tabs>
                <w:tab w:val="right" w:pos="9355"/>
              </w:tabs>
              <w:suppressAutoHyphens/>
              <w:jc w:val="both"/>
            </w:pPr>
            <w:r w:rsidRPr="00DC417C">
              <w:t>(Синхронное ИЛИ)</w:t>
            </w:r>
          </w:p>
        </w:tc>
        <w:tc>
          <w:tcPr>
            <w:tcW w:w="2693" w:type="dxa"/>
            <w:shd w:val="clear" w:color="auto" w:fill="auto"/>
          </w:tcPr>
          <w:p w:rsidR="000F1BDD" w:rsidRPr="00DC417C" w:rsidRDefault="000F1BDD" w:rsidP="0032589C">
            <w:pPr>
              <w:widowControl w:val="0"/>
              <w:tabs>
                <w:tab w:val="right" w:pos="9355"/>
              </w:tabs>
              <w:suppressAutoHyphens/>
              <w:jc w:val="both"/>
            </w:pPr>
            <w:r w:rsidRPr="00DC417C">
              <w:t xml:space="preserve">Один или несколько предшествующих </w:t>
            </w:r>
            <w:r w:rsidRPr="00DC417C">
              <w:rPr>
                <w:rStyle w:val="keyword1"/>
                <w:i w:val="0"/>
              </w:rPr>
              <w:t>процессов</w:t>
            </w:r>
            <w:r w:rsidRPr="00DC417C">
              <w:t xml:space="preserve"> завершены одновременно</w:t>
            </w:r>
          </w:p>
        </w:tc>
        <w:tc>
          <w:tcPr>
            <w:tcW w:w="2659" w:type="dxa"/>
            <w:shd w:val="clear" w:color="auto" w:fill="auto"/>
          </w:tcPr>
          <w:p w:rsidR="000F1BDD" w:rsidRPr="00DC417C" w:rsidRDefault="000F1BDD" w:rsidP="0032589C">
            <w:pPr>
              <w:widowControl w:val="0"/>
              <w:tabs>
                <w:tab w:val="right" w:pos="9355"/>
              </w:tabs>
              <w:suppressAutoHyphens/>
              <w:jc w:val="both"/>
            </w:pPr>
            <w:r w:rsidRPr="00DC417C">
              <w:t xml:space="preserve">Один или несколько следующих </w:t>
            </w:r>
            <w:r w:rsidRPr="00DC417C">
              <w:rPr>
                <w:rStyle w:val="keyword1"/>
                <w:i w:val="0"/>
              </w:rPr>
              <w:t>процессов</w:t>
            </w:r>
            <w:r w:rsidRPr="00DC417C">
              <w:t xml:space="preserve"> запускаются одновременно</w:t>
            </w:r>
          </w:p>
        </w:tc>
      </w:tr>
      <w:tr w:rsidR="000F1BDD" w:rsidRPr="00DC417C" w:rsidTr="00F13B2B">
        <w:tc>
          <w:tcPr>
            <w:tcW w:w="1809" w:type="dxa"/>
            <w:shd w:val="clear" w:color="auto" w:fill="auto"/>
          </w:tcPr>
          <w:p w:rsidR="000F1BDD" w:rsidRPr="00DC417C" w:rsidRDefault="00A95BEA" w:rsidP="0032589C">
            <w:pPr>
              <w:widowControl w:val="0"/>
              <w:tabs>
                <w:tab w:val="right" w:pos="9355"/>
              </w:tabs>
              <w:suppressAutoHyphens/>
              <w:jc w:val="center"/>
              <w:rPr>
                <w:noProof/>
              </w:rPr>
            </w:pPr>
            <w:r w:rsidRPr="00DC417C">
              <w:object w:dxaOrig="1485" w:dyaOrig="465">
                <v:shape id="_x0000_i1029" type="#_x0000_t75" style="width:1in;height:21.5pt" o:ole="">
                  <v:imagedata r:id="rId22" o:title=""/>
                </v:shape>
                <o:OLEObject Type="Embed" ProgID="PBrush" ShapeID="_x0000_i1029" DrawAspect="Content" ObjectID="_1508557914" r:id="rId23"/>
              </w:object>
            </w:r>
          </w:p>
        </w:tc>
        <w:tc>
          <w:tcPr>
            <w:tcW w:w="2410" w:type="dxa"/>
            <w:shd w:val="clear" w:color="auto" w:fill="auto"/>
          </w:tcPr>
          <w:p w:rsidR="000F1BDD" w:rsidRPr="00DC417C" w:rsidRDefault="000F1BDD" w:rsidP="0032589C">
            <w:pPr>
              <w:widowControl w:val="0"/>
              <w:tabs>
                <w:tab w:val="right" w:pos="9355"/>
              </w:tabs>
              <w:suppressAutoHyphens/>
              <w:jc w:val="both"/>
            </w:pPr>
            <w:r w:rsidRPr="00DC417C">
              <w:t>XOR (</w:t>
            </w:r>
            <w:r w:rsidR="00141C26" w:rsidRPr="00DC417C">
              <w:t>eX</w:t>
            </w:r>
            <w:r w:rsidRPr="00DC417C">
              <w:t>clusive OR</w:t>
            </w:r>
            <w:r w:rsidR="00A95BEA" w:rsidRPr="00DC417C">
              <w:t>, Исключающее ИЛИ</w:t>
            </w:r>
            <w:r w:rsidRPr="00DC417C">
              <w:t>)</w:t>
            </w:r>
          </w:p>
        </w:tc>
        <w:tc>
          <w:tcPr>
            <w:tcW w:w="2693" w:type="dxa"/>
            <w:shd w:val="clear" w:color="auto" w:fill="auto"/>
          </w:tcPr>
          <w:p w:rsidR="000F1BDD" w:rsidRPr="00DC417C" w:rsidRDefault="000F1BDD" w:rsidP="0032589C">
            <w:pPr>
              <w:widowControl w:val="0"/>
              <w:tabs>
                <w:tab w:val="right" w:pos="9355"/>
              </w:tabs>
              <w:suppressAutoHyphens/>
              <w:jc w:val="both"/>
            </w:pPr>
            <w:r w:rsidRPr="00DC417C">
              <w:t xml:space="preserve">Только один предшествующий </w:t>
            </w:r>
            <w:r w:rsidRPr="00DC417C">
              <w:rPr>
                <w:rStyle w:val="keyword1"/>
                <w:i w:val="0"/>
              </w:rPr>
              <w:t>процесс</w:t>
            </w:r>
            <w:r w:rsidRPr="00DC417C">
              <w:rPr>
                <w:i/>
              </w:rPr>
              <w:t xml:space="preserve"> </w:t>
            </w:r>
            <w:r w:rsidRPr="00DC417C">
              <w:t>завершен</w:t>
            </w:r>
          </w:p>
        </w:tc>
        <w:tc>
          <w:tcPr>
            <w:tcW w:w="2659" w:type="dxa"/>
            <w:shd w:val="clear" w:color="auto" w:fill="auto"/>
          </w:tcPr>
          <w:p w:rsidR="000F1BDD" w:rsidRPr="00DC417C" w:rsidRDefault="000F1BDD" w:rsidP="0032589C">
            <w:pPr>
              <w:widowControl w:val="0"/>
              <w:tabs>
                <w:tab w:val="right" w:pos="9355"/>
              </w:tabs>
              <w:suppressAutoHyphens/>
              <w:jc w:val="both"/>
            </w:pPr>
            <w:r w:rsidRPr="00DC417C">
              <w:t xml:space="preserve">Только один следующий </w:t>
            </w:r>
            <w:r w:rsidRPr="00DC417C">
              <w:rPr>
                <w:rStyle w:val="keyword1"/>
                <w:i w:val="0"/>
              </w:rPr>
              <w:t>процесс</w:t>
            </w:r>
            <w:r w:rsidRPr="00DC417C">
              <w:t xml:space="preserve"> запускается</w:t>
            </w:r>
          </w:p>
        </w:tc>
      </w:tr>
    </w:tbl>
    <w:p w:rsidR="00285650" w:rsidRPr="00DC417C" w:rsidRDefault="00285650" w:rsidP="00285650">
      <w:pPr>
        <w:widowControl w:val="0"/>
        <w:tabs>
          <w:tab w:val="right" w:pos="9355"/>
        </w:tabs>
        <w:suppressAutoHyphens/>
        <w:ind w:firstLine="567"/>
        <w:jc w:val="both"/>
      </w:pPr>
    </w:p>
    <w:p w:rsidR="00285650" w:rsidRPr="00DC417C" w:rsidRDefault="00285650" w:rsidP="00285650">
      <w:pPr>
        <w:widowControl w:val="0"/>
        <w:tabs>
          <w:tab w:val="right" w:pos="9355"/>
        </w:tabs>
        <w:suppressAutoHyphens/>
        <w:ind w:firstLine="567"/>
        <w:jc w:val="both"/>
      </w:pPr>
      <w:r w:rsidRPr="00DC417C">
        <w:t>Рисунок 1.2 иллюстрирует правила срабатывания перекрёстка типа Asynchronous AND, которые предполагают один вариант срабатывания слияния (рисунок 1.2, случай а): выходной процесс запустится, если завершились все входные процессы, и один вариант срабатывания ветвления (рисунок 1.21, случай б): после завершения входного процесса запустятся все выходные процессы.</w:t>
      </w:r>
    </w:p>
    <w:p w:rsidR="00285650" w:rsidRPr="00DC417C" w:rsidRDefault="00285650" w:rsidP="00285650">
      <w:pPr>
        <w:widowControl w:val="0"/>
        <w:tabs>
          <w:tab w:val="right" w:pos="9355"/>
        </w:tabs>
        <w:suppressAutoHyphens/>
        <w:ind w:firstLine="567"/>
        <w:jc w:val="both"/>
      </w:pPr>
    </w:p>
    <w:p w:rsidR="00285650" w:rsidRPr="00DC417C" w:rsidRDefault="00285650" w:rsidP="00285650">
      <w:pPr>
        <w:widowControl w:val="0"/>
        <w:tabs>
          <w:tab w:val="right" w:pos="9355"/>
        </w:tabs>
        <w:suppressAutoHyphens/>
        <w:jc w:val="center"/>
      </w:pPr>
      <w:r w:rsidRPr="00DC417C">
        <w:rPr>
          <w:noProof/>
        </w:rPr>
        <w:drawing>
          <wp:inline distT="0" distB="0" distL="0" distR="0" wp14:anchorId="600972E2" wp14:editId="658931D3">
            <wp:extent cx="2726224" cy="1656272"/>
            <wp:effectExtent l="0" t="0" r="0" b="127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34892" cy="1661538"/>
                    </a:xfrm>
                    <a:prstGeom prst="rect">
                      <a:avLst/>
                    </a:prstGeom>
                    <a:noFill/>
                    <a:ln>
                      <a:noFill/>
                    </a:ln>
                  </pic:spPr>
                </pic:pic>
              </a:graphicData>
            </a:graphic>
          </wp:inline>
        </w:drawing>
      </w:r>
    </w:p>
    <w:p w:rsidR="00285650" w:rsidRPr="00DC417C" w:rsidRDefault="00285650" w:rsidP="00285650">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center"/>
      </w:pPr>
      <w:r w:rsidRPr="00DC417C">
        <w:t xml:space="preserve">Рисунок 1.2 - Правила срабатывания перекрёстка типа Asynchronous AND </w:t>
      </w:r>
    </w:p>
    <w:p w:rsidR="00285650" w:rsidRPr="00DC417C" w:rsidRDefault="00285650" w:rsidP="00285650">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both"/>
      </w:pPr>
      <w:r w:rsidRPr="00DC417C">
        <w:lastRenderedPageBreak/>
        <w:t xml:space="preserve">Рисунок 1.3 иллюстрирует правила срабатывания перекрёстка типа </w:t>
      </w:r>
      <w:r w:rsidRPr="00DC417C">
        <w:rPr>
          <w:lang w:val="en-US"/>
        </w:rPr>
        <w:t>Synchronous</w:t>
      </w:r>
      <w:r w:rsidRPr="00DC417C">
        <w:t xml:space="preserve"> AND, которые предполагают один вариант срабатывания слияния (рисунок 1.3, случай а): выходной процесс запустится, если завершились одновременно все входные процессы, и один вариант срабатывания перекрёстка ветвления (рисунок 1.3, случай б): после завершения входного процесса одновременно запустятся все выходные процессы. Одновременность не означает, что события произойдут в одну и ту же секунду, это может быть</w:t>
      </w:r>
      <w:r w:rsidR="002C0797" w:rsidRPr="00DC417C">
        <w:t xml:space="preserve"> в зависимости от предметной области: минута, час, день, год</w:t>
      </w:r>
      <w:r w:rsidRPr="00DC417C">
        <w:t>.</w:t>
      </w:r>
    </w:p>
    <w:p w:rsidR="00285650" w:rsidRPr="00DC417C" w:rsidRDefault="00285650" w:rsidP="00285650">
      <w:pPr>
        <w:widowControl w:val="0"/>
        <w:tabs>
          <w:tab w:val="right" w:pos="9355"/>
        </w:tabs>
        <w:suppressAutoHyphens/>
        <w:ind w:firstLine="567"/>
        <w:jc w:val="both"/>
      </w:pPr>
    </w:p>
    <w:p w:rsidR="00285650" w:rsidRPr="00DC417C" w:rsidRDefault="00285650" w:rsidP="00285650">
      <w:pPr>
        <w:widowControl w:val="0"/>
        <w:tabs>
          <w:tab w:val="right" w:pos="9355"/>
        </w:tabs>
        <w:suppressAutoHyphens/>
        <w:jc w:val="center"/>
      </w:pPr>
      <w:r w:rsidRPr="00DC417C">
        <w:rPr>
          <w:noProof/>
        </w:rPr>
        <w:drawing>
          <wp:inline distT="0" distB="0" distL="0" distR="0" wp14:anchorId="3DF091F7" wp14:editId="511C8FF7">
            <wp:extent cx="2934000" cy="18000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34000" cy="1800000"/>
                    </a:xfrm>
                    <a:prstGeom prst="rect">
                      <a:avLst/>
                    </a:prstGeom>
                    <a:noFill/>
                    <a:ln>
                      <a:noFill/>
                    </a:ln>
                  </pic:spPr>
                </pic:pic>
              </a:graphicData>
            </a:graphic>
          </wp:inline>
        </w:drawing>
      </w:r>
    </w:p>
    <w:p w:rsidR="00285650" w:rsidRPr="00DC417C" w:rsidRDefault="00285650" w:rsidP="00285650">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center"/>
      </w:pPr>
      <w:r w:rsidRPr="00DC417C">
        <w:t xml:space="preserve">Рисунок 1.3 – Правила срабатывания перекрёстка типа </w:t>
      </w:r>
      <w:r w:rsidRPr="00DC417C">
        <w:rPr>
          <w:lang w:val="en-US"/>
        </w:rPr>
        <w:t>Synchronous</w:t>
      </w:r>
      <w:r w:rsidRPr="00DC417C">
        <w:t xml:space="preserve"> AND </w:t>
      </w:r>
    </w:p>
    <w:p w:rsidR="00285650" w:rsidRPr="00DC417C" w:rsidRDefault="00285650" w:rsidP="00285650">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both"/>
      </w:pPr>
      <w:r w:rsidRPr="00DC417C">
        <w:t xml:space="preserve">Рисунок 1.4 иллюстрирует правила срабатывания перекрёстка типа Asynchronous OR. Правило срабатывания перекрёстка слияния (рисунок 1.4, случай а): выходной процесс запустится, если завершится хотя бы один входной процесс. Правило срабатывания перекрёстка ветвления (рисунок 1.4, случай б): после завершения входного процесса запустится хотя бы один выходной процесс. Количество вариантов срабатывания перекрёстка </w:t>
      </w:r>
      <w:r w:rsidR="002C0797" w:rsidRPr="00DC417C">
        <w:t xml:space="preserve">слияния (ветвления) </w:t>
      </w:r>
      <w:r w:rsidRPr="00DC417C">
        <w:t xml:space="preserve">равно </w:t>
      </w:r>
      <w:r w:rsidRPr="00DC417C">
        <w:rPr>
          <w:i/>
        </w:rPr>
        <w:t>2</w:t>
      </w:r>
      <w:r w:rsidRPr="00DC417C">
        <w:rPr>
          <w:i/>
          <w:vertAlign w:val="superscript"/>
        </w:rPr>
        <w:t>N</w:t>
      </w:r>
      <w:r w:rsidRPr="00DC417C">
        <w:rPr>
          <w:i/>
        </w:rPr>
        <w:t xml:space="preserve"> – 1</w:t>
      </w:r>
      <w:r w:rsidRPr="00DC417C">
        <w:t xml:space="preserve">, где </w:t>
      </w:r>
      <w:r w:rsidRPr="00DC417C">
        <w:rPr>
          <w:i/>
        </w:rPr>
        <w:t>N</w:t>
      </w:r>
      <w:r w:rsidRPr="00DC417C">
        <w:t xml:space="preserve"> – количество входов</w:t>
      </w:r>
      <w:r w:rsidR="002C0797" w:rsidRPr="00DC417C">
        <w:t xml:space="preserve"> (выходов) </w:t>
      </w:r>
      <w:r w:rsidRPr="00DC417C">
        <w:t>перекрёстка.</w:t>
      </w:r>
    </w:p>
    <w:p w:rsidR="00285650" w:rsidRPr="00DC417C" w:rsidRDefault="00285650" w:rsidP="00285650">
      <w:pPr>
        <w:widowControl w:val="0"/>
        <w:tabs>
          <w:tab w:val="right" w:pos="9355"/>
        </w:tabs>
        <w:suppressAutoHyphens/>
        <w:ind w:firstLine="567"/>
        <w:jc w:val="both"/>
      </w:pPr>
    </w:p>
    <w:p w:rsidR="00285650" w:rsidRPr="00DC417C" w:rsidRDefault="00285650" w:rsidP="00285650">
      <w:pPr>
        <w:widowControl w:val="0"/>
        <w:tabs>
          <w:tab w:val="right" w:pos="9355"/>
        </w:tabs>
        <w:suppressAutoHyphens/>
        <w:jc w:val="center"/>
      </w:pPr>
      <w:r w:rsidRPr="00DC417C">
        <w:rPr>
          <w:noProof/>
        </w:rPr>
        <w:drawing>
          <wp:inline distT="0" distB="0" distL="0" distR="0" wp14:anchorId="124FE9C6" wp14:editId="1EC80874">
            <wp:extent cx="2772874" cy="1690777"/>
            <wp:effectExtent l="0" t="0" r="8890" b="508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81692" cy="1696154"/>
                    </a:xfrm>
                    <a:prstGeom prst="rect">
                      <a:avLst/>
                    </a:prstGeom>
                    <a:noFill/>
                    <a:ln>
                      <a:noFill/>
                    </a:ln>
                  </pic:spPr>
                </pic:pic>
              </a:graphicData>
            </a:graphic>
          </wp:inline>
        </w:drawing>
      </w:r>
    </w:p>
    <w:p w:rsidR="00285650" w:rsidRPr="00DC417C" w:rsidRDefault="00285650" w:rsidP="00285650">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center"/>
      </w:pPr>
      <w:r w:rsidRPr="00DC417C">
        <w:t>Рисунок 1.4 – Правила срабатывания перекрёстка типа Asynchronous OR</w:t>
      </w:r>
    </w:p>
    <w:p w:rsidR="00285650" w:rsidRPr="00DC417C" w:rsidRDefault="00285650" w:rsidP="00285650">
      <w:pPr>
        <w:widowControl w:val="0"/>
        <w:tabs>
          <w:tab w:val="right" w:pos="9355"/>
        </w:tabs>
        <w:suppressAutoHyphens/>
        <w:ind w:firstLine="567"/>
        <w:jc w:val="center"/>
      </w:pPr>
    </w:p>
    <w:p w:rsidR="00042D1D" w:rsidRPr="00DC417C" w:rsidRDefault="00285650" w:rsidP="00042D1D">
      <w:pPr>
        <w:widowControl w:val="0"/>
        <w:tabs>
          <w:tab w:val="right" w:pos="9355"/>
        </w:tabs>
        <w:suppressAutoHyphens/>
        <w:ind w:firstLine="567"/>
        <w:jc w:val="both"/>
      </w:pPr>
      <w:r w:rsidRPr="00DC417C">
        <w:t xml:space="preserve">Рисунок 1.5 иллюстрирует правила срабатывания перекрёстка типа Synchronous OR. </w:t>
      </w:r>
    </w:p>
    <w:p w:rsidR="00042D1D" w:rsidRPr="00DC417C" w:rsidRDefault="00042D1D" w:rsidP="00042D1D">
      <w:pPr>
        <w:widowControl w:val="0"/>
        <w:tabs>
          <w:tab w:val="right" w:pos="9355"/>
        </w:tabs>
        <w:suppressAutoHyphens/>
        <w:ind w:firstLine="567"/>
        <w:jc w:val="both"/>
      </w:pPr>
    </w:p>
    <w:p w:rsidR="00042D1D" w:rsidRPr="00DC417C" w:rsidRDefault="00285650" w:rsidP="00042D1D">
      <w:pPr>
        <w:widowControl w:val="0"/>
        <w:tabs>
          <w:tab w:val="right" w:pos="9355"/>
        </w:tabs>
        <w:suppressAutoHyphens/>
        <w:ind w:firstLine="567"/>
        <w:jc w:val="both"/>
      </w:pPr>
      <w:r w:rsidRPr="00DC417C">
        <w:t xml:space="preserve">Правило срабатывания перекрёстка слияния (рисунок 1.5, случай а): выходной процесс запустится, если завершится один или любая возможная комбинация входных процессов, но если сработала комбинация процессов, то тогда завершиться она должна одновременно. Правило срабатывания перекрёстка ветвления (рисунок 1.5, случай б): после завершения входного процесса запустится один или любая возможная комбинация выходных процессов, но если сработала комбинация процессов, то тогда запуститься она должна одновременно. </w:t>
      </w:r>
      <w:r w:rsidR="00042D1D" w:rsidRPr="00DC417C">
        <w:t xml:space="preserve">Количество вариантов срабатывания перекрёстка слияния (ветвления) равно </w:t>
      </w:r>
      <w:r w:rsidR="00042D1D" w:rsidRPr="00DC417C">
        <w:rPr>
          <w:i/>
        </w:rPr>
        <w:t>2</w:t>
      </w:r>
      <w:r w:rsidR="00042D1D" w:rsidRPr="00DC417C">
        <w:rPr>
          <w:i/>
          <w:vertAlign w:val="superscript"/>
        </w:rPr>
        <w:t>N</w:t>
      </w:r>
      <w:r w:rsidR="00042D1D" w:rsidRPr="00DC417C">
        <w:rPr>
          <w:i/>
        </w:rPr>
        <w:t xml:space="preserve"> – 1</w:t>
      </w:r>
      <w:r w:rsidR="00042D1D" w:rsidRPr="00DC417C">
        <w:t xml:space="preserve">, где </w:t>
      </w:r>
      <w:r w:rsidR="00042D1D" w:rsidRPr="00DC417C">
        <w:rPr>
          <w:i/>
        </w:rPr>
        <w:t>N</w:t>
      </w:r>
      <w:r w:rsidR="00042D1D" w:rsidRPr="00DC417C">
        <w:t xml:space="preserve"> – количество входов (выходов) перекрёстка.</w:t>
      </w:r>
    </w:p>
    <w:p w:rsidR="00285650" w:rsidRPr="00DC417C" w:rsidRDefault="00285650" w:rsidP="0040268F">
      <w:pPr>
        <w:widowControl w:val="0"/>
        <w:tabs>
          <w:tab w:val="right" w:pos="9355"/>
        </w:tabs>
        <w:suppressAutoHyphens/>
        <w:ind w:firstLine="567"/>
        <w:jc w:val="center"/>
      </w:pPr>
    </w:p>
    <w:p w:rsidR="00285650" w:rsidRPr="00DC417C" w:rsidRDefault="00285650" w:rsidP="0040268F">
      <w:pPr>
        <w:widowControl w:val="0"/>
        <w:tabs>
          <w:tab w:val="right" w:pos="9355"/>
        </w:tabs>
        <w:suppressAutoHyphens/>
        <w:ind w:firstLine="567"/>
        <w:jc w:val="center"/>
      </w:pPr>
      <w:r w:rsidRPr="00DC417C">
        <w:rPr>
          <w:noProof/>
        </w:rPr>
        <w:drawing>
          <wp:inline distT="0" distB="0" distL="0" distR="0" wp14:anchorId="1251714F" wp14:editId="5974A51C">
            <wp:extent cx="2889988" cy="1708031"/>
            <wp:effectExtent l="0" t="0" r="5715" b="698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99177" cy="1713462"/>
                    </a:xfrm>
                    <a:prstGeom prst="rect">
                      <a:avLst/>
                    </a:prstGeom>
                    <a:noFill/>
                    <a:ln>
                      <a:noFill/>
                    </a:ln>
                  </pic:spPr>
                </pic:pic>
              </a:graphicData>
            </a:graphic>
          </wp:inline>
        </w:drawing>
      </w:r>
    </w:p>
    <w:p w:rsidR="00285650" w:rsidRPr="00DC417C" w:rsidRDefault="00285650" w:rsidP="0040268F">
      <w:pPr>
        <w:widowControl w:val="0"/>
        <w:tabs>
          <w:tab w:val="right" w:pos="9355"/>
        </w:tabs>
        <w:suppressAutoHyphens/>
        <w:ind w:firstLine="567"/>
        <w:jc w:val="center"/>
      </w:pPr>
    </w:p>
    <w:p w:rsidR="00285650" w:rsidRPr="00DC417C" w:rsidRDefault="00285650" w:rsidP="0040268F">
      <w:pPr>
        <w:widowControl w:val="0"/>
        <w:tabs>
          <w:tab w:val="right" w:pos="9355"/>
        </w:tabs>
        <w:suppressAutoHyphens/>
        <w:ind w:firstLine="567"/>
        <w:jc w:val="center"/>
      </w:pPr>
      <w:r w:rsidRPr="00DC417C">
        <w:t>Рисунок 1.5 – Правила срабатывания перекрёстка типа Synchronous OR</w:t>
      </w:r>
    </w:p>
    <w:p w:rsidR="00285650" w:rsidRPr="00DC417C" w:rsidRDefault="00285650" w:rsidP="0040268F">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both"/>
      </w:pPr>
      <w:r w:rsidRPr="00DC417C">
        <w:t xml:space="preserve">Рисунок 1.6 иллюстрирует правила срабатывания перекрёстка типа </w:t>
      </w:r>
      <w:r w:rsidR="00141C26" w:rsidRPr="00DC417C">
        <w:t>eX</w:t>
      </w:r>
      <w:r w:rsidRPr="00DC417C">
        <w:t xml:space="preserve">clusive OR. Правило срабатывания перекрёстка слияния (рисунок 1.6, случай а): выходной процесс запустится, если завершился только один входной процесс. Правило срабатывания перекрёстка ветвления (рисунок 1.6, случай б): после завершения входного процесса запустится только один выходной процесс. Количество вариантов срабатывания перекрёстка </w:t>
      </w:r>
      <w:r w:rsidR="00042D1D" w:rsidRPr="00DC417C">
        <w:t xml:space="preserve">слияния (ветвления) </w:t>
      </w:r>
      <w:r w:rsidRPr="00DC417C">
        <w:t xml:space="preserve">равно количеству входов </w:t>
      </w:r>
      <w:r w:rsidR="00042D1D" w:rsidRPr="00DC417C">
        <w:t xml:space="preserve">(выходов) </w:t>
      </w:r>
      <w:r w:rsidRPr="00DC417C">
        <w:t>перекрёстка</w:t>
      </w:r>
      <w:r w:rsidRPr="00DC417C">
        <w:rPr>
          <w:i/>
        </w:rPr>
        <w:t xml:space="preserve"> N</w:t>
      </w:r>
      <w:r w:rsidRPr="00DC417C">
        <w:t>.</w:t>
      </w:r>
    </w:p>
    <w:p w:rsidR="00285650" w:rsidRPr="00DC417C" w:rsidRDefault="00285650" w:rsidP="00285650">
      <w:pPr>
        <w:widowControl w:val="0"/>
        <w:tabs>
          <w:tab w:val="right" w:pos="9355"/>
        </w:tabs>
        <w:suppressAutoHyphens/>
        <w:ind w:firstLine="567"/>
        <w:jc w:val="both"/>
      </w:pPr>
    </w:p>
    <w:p w:rsidR="00285650" w:rsidRPr="00DC417C" w:rsidRDefault="00285650" w:rsidP="00285650">
      <w:pPr>
        <w:widowControl w:val="0"/>
        <w:tabs>
          <w:tab w:val="right" w:pos="9355"/>
        </w:tabs>
        <w:suppressAutoHyphens/>
        <w:ind w:firstLine="567"/>
        <w:jc w:val="center"/>
      </w:pPr>
      <w:r w:rsidRPr="00DC417C">
        <w:rPr>
          <w:noProof/>
        </w:rPr>
        <w:drawing>
          <wp:inline distT="0" distB="0" distL="0" distR="0" wp14:anchorId="1B24D5D4" wp14:editId="6F2BD37F">
            <wp:extent cx="2515461" cy="1552754"/>
            <wp:effectExtent l="0" t="0" r="0" b="952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23460" cy="1557692"/>
                    </a:xfrm>
                    <a:prstGeom prst="rect">
                      <a:avLst/>
                    </a:prstGeom>
                    <a:noFill/>
                    <a:ln>
                      <a:noFill/>
                    </a:ln>
                  </pic:spPr>
                </pic:pic>
              </a:graphicData>
            </a:graphic>
          </wp:inline>
        </w:drawing>
      </w:r>
    </w:p>
    <w:p w:rsidR="00285650" w:rsidRPr="00DC417C" w:rsidRDefault="00285650" w:rsidP="00285650">
      <w:pPr>
        <w:widowControl w:val="0"/>
        <w:tabs>
          <w:tab w:val="right" w:pos="9355"/>
        </w:tabs>
        <w:suppressAutoHyphens/>
        <w:ind w:firstLine="567"/>
        <w:jc w:val="center"/>
      </w:pPr>
    </w:p>
    <w:p w:rsidR="00285650" w:rsidRPr="00DC417C" w:rsidRDefault="00285650" w:rsidP="00285650">
      <w:pPr>
        <w:widowControl w:val="0"/>
        <w:tabs>
          <w:tab w:val="right" w:pos="9355"/>
        </w:tabs>
        <w:suppressAutoHyphens/>
        <w:ind w:firstLine="567"/>
        <w:jc w:val="center"/>
      </w:pPr>
      <w:r w:rsidRPr="00DC417C">
        <w:t xml:space="preserve">Рисунок 1.6 – Правила срабатывания перекрёстка </w:t>
      </w:r>
      <w:r w:rsidR="00141C26" w:rsidRPr="00DC417C">
        <w:t>XOR</w:t>
      </w:r>
    </w:p>
    <w:p w:rsidR="00285650" w:rsidRPr="00DC417C" w:rsidRDefault="00285650" w:rsidP="00285650">
      <w:pPr>
        <w:widowControl w:val="0"/>
        <w:tabs>
          <w:tab w:val="right" w:pos="9355"/>
        </w:tabs>
        <w:suppressAutoHyphens/>
        <w:ind w:firstLine="567"/>
        <w:jc w:val="center"/>
      </w:pPr>
    </w:p>
    <w:p w:rsidR="00066B34" w:rsidRPr="00DC417C" w:rsidRDefault="00066B34" w:rsidP="00066B34">
      <w:pPr>
        <w:shd w:val="clear" w:color="auto" w:fill="FFFFFF"/>
        <w:autoSpaceDE w:val="0"/>
        <w:autoSpaceDN w:val="0"/>
        <w:adjustRightInd w:val="0"/>
        <w:ind w:firstLine="708"/>
        <w:jc w:val="both"/>
      </w:pPr>
      <w:r w:rsidRPr="00DC417C">
        <w:t xml:space="preserve">На одной диаграмме </w:t>
      </w:r>
      <w:r w:rsidRPr="00DC417C">
        <w:rPr>
          <w:lang w:val="en-US"/>
        </w:rPr>
        <w:t>IDEF</w:t>
      </w:r>
      <w:r w:rsidRPr="00DC417C">
        <w:t xml:space="preserve">3 может быть создано несколько перекрёстков различных типов. Определённые сочетания перекрёстков для слияния и разветвления могут приводить к логическим несоответствиям. Чтобы избежать конфликтов, необходимо соблюдать следующие </w:t>
      </w:r>
      <w:r w:rsidR="009C678C" w:rsidRPr="00DC417C">
        <w:t xml:space="preserve">основные </w:t>
      </w:r>
      <w:r w:rsidRPr="00DC417C">
        <w:t>правила:</w:t>
      </w:r>
    </w:p>
    <w:p w:rsidR="00066B34" w:rsidRPr="00DC417C" w:rsidRDefault="00E667A2" w:rsidP="00066B34">
      <w:pPr>
        <w:shd w:val="clear" w:color="auto" w:fill="FFFFFF"/>
        <w:autoSpaceDE w:val="0"/>
        <w:autoSpaceDN w:val="0"/>
        <w:adjustRightInd w:val="0"/>
        <w:ind w:firstLine="708"/>
        <w:jc w:val="both"/>
      </w:pPr>
      <w:r w:rsidRPr="00DC417C">
        <w:t>- перекрёсток, имеющий одну стрелку на одной стороне, должен иметь более одной стрелки на другой стороне</w:t>
      </w:r>
      <w:r w:rsidR="00066B34" w:rsidRPr="00DC417C">
        <w:t>;</w:t>
      </w:r>
    </w:p>
    <w:p w:rsidR="00066B34" w:rsidRPr="00DC417C" w:rsidRDefault="00066B34" w:rsidP="00066B34">
      <w:pPr>
        <w:shd w:val="clear" w:color="auto" w:fill="FFFFFF"/>
        <w:autoSpaceDE w:val="0"/>
        <w:autoSpaceDN w:val="0"/>
        <w:adjustRightInd w:val="0"/>
        <w:ind w:firstLine="708"/>
        <w:jc w:val="both"/>
      </w:pPr>
      <w:r w:rsidRPr="00DC417C">
        <w:t xml:space="preserve">- </w:t>
      </w:r>
      <w:r w:rsidR="003544EA" w:rsidRPr="00DC417C">
        <w:t>каждому перекрёстку для слияния должен предшествовать перекрёсток для разветвления</w:t>
      </w:r>
      <w:r w:rsidRPr="00DC417C">
        <w:t>;</w:t>
      </w:r>
    </w:p>
    <w:p w:rsidR="00066B34" w:rsidRPr="00DC417C" w:rsidRDefault="00066B34" w:rsidP="00066B34">
      <w:pPr>
        <w:shd w:val="clear" w:color="auto" w:fill="FFFFFF"/>
        <w:autoSpaceDE w:val="0"/>
        <w:autoSpaceDN w:val="0"/>
        <w:adjustRightInd w:val="0"/>
        <w:ind w:firstLine="708"/>
        <w:jc w:val="both"/>
      </w:pPr>
      <w:r w:rsidRPr="00DC417C">
        <w:t xml:space="preserve">- </w:t>
      </w:r>
      <w:r w:rsidR="003544EA" w:rsidRPr="00DC417C">
        <w:t xml:space="preserve">перекрёсток для слияния типа AND не может следовать за перекрёстком для разветвления типа синхронного или асинхронного </w:t>
      </w:r>
      <w:r w:rsidR="003544EA" w:rsidRPr="00DC417C">
        <w:rPr>
          <w:lang w:val="en-US"/>
        </w:rPr>
        <w:t>OR</w:t>
      </w:r>
      <w:r w:rsidR="003544EA" w:rsidRPr="00DC417C">
        <w:t>, а также XOR</w:t>
      </w:r>
      <w:r w:rsidRPr="00DC417C">
        <w:t>;</w:t>
      </w:r>
    </w:p>
    <w:p w:rsidR="00066B34" w:rsidRPr="00DC417C" w:rsidRDefault="00E667A2" w:rsidP="00066B34">
      <w:pPr>
        <w:shd w:val="clear" w:color="auto" w:fill="FFFFFF"/>
        <w:autoSpaceDE w:val="0"/>
        <w:autoSpaceDN w:val="0"/>
        <w:adjustRightInd w:val="0"/>
        <w:ind w:firstLine="708"/>
        <w:jc w:val="both"/>
      </w:pPr>
      <w:r w:rsidRPr="00DC417C">
        <w:t>-</w:t>
      </w:r>
      <w:r w:rsidR="003544EA" w:rsidRPr="00DC417C">
        <w:t xml:space="preserve"> перекрёсток для слияния типа XOR не может следовать за перекрёстком для разветвления типа AND.</w:t>
      </w:r>
    </w:p>
    <w:p w:rsidR="006818BA" w:rsidRPr="00DC417C" w:rsidRDefault="00190BA4" w:rsidP="006818BA">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bookmarkStart w:id="0" w:name="table.8.1"/>
      <w:bookmarkEnd w:id="0"/>
      <w:r w:rsidRPr="00DC417C">
        <w:rPr>
          <w:rFonts w:ascii="Times New Roman" w:hAnsi="Times New Roman"/>
          <w:bCs/>
          <w:i/>
          <w:color w:val="auto"/>
          <w:sz w:val="24"/>
          <w:szCs w:val="24"/>
        </w:rPr>
        <w:t>Объект ссылки</w:t>
      </w:r>
      <w:r w:rsidRPr="00DC417C">
        <w:rPr>
          <w:rFonts w:ascii="Times New Roman" w:hAnsi="Times New Roman"/>
          <w:color w:val="auto"/>
          <w:sz w:val="24"/>
          <w:szCs w:val="24"/>
        </w:rPr>
        <w:t xml:space="preserve"> </w:t>
      </w:r>
      <w:r w:rsidR="006818BA" w:rsidRPr="00DC417C">
        <w:rPr>
          <w:rFonts w:ascii="Times New Roman" w:hAnsi="Times New Roman"/>
          <w:color w:val="auto"/>
          <w:sz w:val="24"/>
          <w:szCs w:val="24"/>
        </w:rPr>
        <w:t xml:space="preserve">- </w:t>
      </w:r>
      <w:r w:rsidR="006818BA" w:rsidRPr="00DC417C">
        <w:rPr>
          <w:rFonts w:ascii="Times New Roman" w:hAnsi="Times New Roman"/>
          <w:bCs/>
          <w:i/>
          <w:color w:val="auto"/>
          <w:sz w:val="24"/>
          <w:szCs w:val="24"/>
        </w:rPr>
        <w:t xml:space="preserve">Referents </w:t>
      </w:r>
      <w:r w:rsidRPr="00DC417C">
        <w:rPr>
          <w:rFonts w:ascii="Times New Roman" w:hAnsi="Times New Roman"/>
          <w:color w:val="auto"/>
          <w:sz w:val="24"/>
          <w:szCs w:val="24"/>
        </w:rPr>
        <w:t xml:space="preserve">выражает идею, концепцию или данные, которые нельзя </w:t>
      </w:r>
      <w:r w:rsidR="00E642F1" w:rsidRPr="00DC417C">
        <w:rPr>
          <w:rFonts w:ascii="Times New Roman" w:hAnsi="Times New Roman"/>
          <w:color w:val="auto"/>
          <w:sz w:val="24"/>
          <w:szCs w:val="24"/>
        </w:rPr>
        <w:t>отобразить</w:t>
      </w:r>
      <w:r w:rsidR="0091239C" w:rsidRPr="00DC417C">
        <w:rPr>
          <w:rFonts w:ascii="Times New Roman" w:hAnsi="Times New Roman"/>
          <w:color w:val="auto"/>
          <w:sz w:val="24"/>
          <w:szCs w:val="24"/>
        </w:rPr>
        <w:t xml:space="preserve"> работой,</w:t>
      </w:r>
      <w:r w:rsidRPr="00DC417C">
        <w:rPr>
          <w:rFonts w:ascii="Times New Roman" w:hAnsi="Times New Roman"/>
          <w:color w:val="auto"/>
          <w:sz w:val="24"/>
          <w:szCs w:val="24"/>
        </w:rPr>
        <w:t xml:space="preserve"> стрелкой</w:t>
      </w:r>
      <w:r w:rsidR="0091239C" w:rsidRPr="00DC417C">
        <w:rPr>
          <w:rFonts w:ascii="Times New Roman" w:hAnsi="Times New Roman"/>
          <w:color w:val="auto"/>
          <w:sz w:val="24"/>
          <w:szCs w:val="24"/>
        </w:rPr>
        <w:t xml:space="preserve"> или </w:t>
      </w:r>
      <w:r w:rsidRPr="00DC417C">
        <w:rPr>
          <w:rStyle w:val="keyword1"/>
          <w:rFonts w:ascii="Times New Roman" w:hAnsi="Times New Roman"/>
          <w:i w:val="0"/>
          <w:color w:val="auto"/>
          <w:sz w:val="24"/>
          <w:szCs w:val="24"/>
        </w:rPr>
        <w:t>перекр</w:t>
      </w:r>
      <w:r w:rsidR="0091239C" w:rsidRPr="00DC417C">
        <w:rPr>
          <w:rStyle w:val="keyword1"/>
          <w:rFonts w:ascii="Times New Roman" w:hAnsi="Times New Roman"/>
          <w:i w:val="0"/>
          <w:color w:val="auto"/>
          <w:sz w:val="24"/>
          <w:szCs w:val="24"/>
        </w:rPr>
        <w:t>ё</w:t>
      </w:r>
      <w:r w:rsidRPr="00DC417C">
        <w:rPr>
          <w:rStyle w:val="keyword1"/>
          <w:rFonts w:ascii="Times New Roman" w:hAnsi="Times New Roman"/>
          <w:i w:val="0"/>
          <w:color w:val="auto"/>
          <w:sz w:val="24"/>
          <w:szCs w:val="24"/>
        </w:rPr>
        <w:t>стком</w:t>
      </w:r>
      <w:r w:rsidRPr="00DC417C">
        <w:rPr>
          <w:rFonts w:ascii="Times New Roman" w:hAnsi="Times New Roman"/>
          <w:color w:val="auto"/>
          <w:sz w:val="24"/>
          <w:szCs w:val="24"/>
        </w:rPr>
        <w:t xml:space="preserve">. </w:t>
      </w:r>
      <w:r w:rsidR="006818BA" w:rsidRPr="00DC417C">
        <w:rPr>
          <w:rFonts w:ascii="Times New Roman" w:hAnsi="Times New Roman"/>
          <w:color w:val="auto"/>
          <w:sz w:val="24"/>
          <w:szCs w:val="24"/>
        </w:rPr>
        <w:t xml:space="preserve">В </w:t>
      </w:r>
      <w:r w:rsidR="000F65D7" w:rsidRPr="00DC417C">
        <w:rPr>
          <w:rFonts w:ascii="Times New Roman" w:hAnsi="Times New Roman"/>
          <w:color w:val="auto"/>
          <w:sz w:val="24"/>
          <w:szCs w:val="24"/>
        </w:rPr>
        <w:t xml:space="preserve">официальной </w:t>
      </w:r>
      <w:r w:rsidR="006818BA" w:rsidRPr="00DC417C">
        <w:rPr>
          <w:rFonts w:ascii="Times New Roman" w:hAnsi="Times New Roman"/>
          <w:color w:val="auto"/>
          <w:sz w:val="24"/>
          <w:szCs w:val="24"/>
        </w:rPr>
        <w:t xml:space="preserve">нотации IDEF3 </w:t>
      </w:r>
      <w:r w:rsidR="000F65D7" w:rsidRPr="00DC417C">
        <w:rPr>
          <w:rFonts w:ascii="Times New Roman" w:hAnsi="Times New Roman"/>
          <w:color w:val="auto"/>
          <w:sz w:val="24"/>
          <w:szCs w:val="24"/>
        </w:rPr>
        <w:t xml:space="preserve">для связи </w:t>
      </w:r>
      <w:r w:rsidR="006818BA" w:rsidRPr="00DC417C">
        <w:rPr>
          <w:rFonts w:ascii="Times New Roman" w:hAnsi="Times New Roman"/>
          <w:color w:val="auto"/>
          <w:sz w:val="24"/>
          <w:szCs w:val="24"/>
        </w:rPr>
        <w:t>о</w:t>
      </w:r>
      <w:r w:rsidRPr="00DC417C">
        <w:rPr>
          <w:rFonts w:ascii="Times New Roman" w:hAnsi="Times New Roman"/>
          <w:color w:val="auto"/>
          <w:sz w:val="24"/>
          <w:szCs w:val="24"/>
        </w:rPr>
        <w:t>бъект</w:t>
      </w:r>
      <w:r w:rsidR="000F65D7" w:rsidRPr="00DC417C">
        <w:rPr>
          <w:rFonts w:ascii="Times New Roman" w:hAnsi="Times New Roman"/>
          <w:color w:val="auto"/>
          <w:sz w:val="24"/>
          <w:szCs w:val="24"/>
        </w:rPr>
        <w:t>ов</w:t>
      </w:r>
      <w:r w:rsidRPr="00DC417C">
        <w:rPr>
          <w:rFonts w:ascii="Times New Roman" w:hAnsi="Times New Roman"/>
          <w:color w:val="auto"/>
          <w:sz w:val="24"/>
          <w:szCs w:val="24"/>
        </w:rPr>
        <w:t xml:space="preserve"> ссылки с единицами работ или </w:t>
      </w:r>
      <w:r w:rsidRPr="00DC417C">
        <w:rPr>
          <w:rStyle w:val="keyword1"/>
          <w:rFonts w:ascii="Times New Roman" w:hAnsi="Times New Roman"/>
          <w:i w:val="0"/>
          <w:color w:val="auto"/>
          <w:sz w:val="24"/>
          <w:szCs w:val="24"/>
        </w:rPr>
        <w:t>перекр</w:t>
      </w:r>
      <w:r w:rsidR="0091239C" w:rsidRPr="00DC417C">
        <w:rPr>
          <w:rStyle w:val="keyword1"/>
          <w:rFonts w:ascii="Times New Roman" w:hAnsi="Times New Roman"/>
          <w:i w:val="0"/>
          <w:color w:val="auto"/>
          <w:sz w:val="24"/>
          <w:szCs w:val="24"/>
        </w:rPr>
        <w:t>ё</w:t>
      </w:r>
      <w:r w:rsidRPr="00DC417C">
        <w:rPr>
          <w:rStyle w:val="keyword1"/>
          <w:rFonts w:ascii="Times New Roman" w:hAnsi="Times New Roman"/>
          <w:i w:val="0"/>
          <w:color w:val="auto"/>
          <w:sz w:val="24"/>
          <w:szCs w:val="24"/>
        </w:rPr>
        <w:t>стками</w:t>
      </w:r>
      <w:r w:rsidRPr="00DC417C">
        <w:rPr>
          <w:rFonts w:ascii="Times New Roman" w:hAnsi="Times New Roman"/>
          <w:i/>
          <w:color w:val="auto"/>
          <w:sz w:val="24"/>
          <w:szCs w:val="24"/>
        </w:rPr>
        <w:t xml:space="preserve"> </w:t>
      </w:r>
      <w:r w:rsidR="000F65D7" w:rsidRPr="00DC417C">
        <w:rPr>
          <w:rFonts w:ascii="Times New Roman" w:hAnsi="Times New Roman"/>
          <w:color w:val="auto"/>
          <w:sz w:val="24"/>
          <w:szCs w:val="24"/>
        </w:rPr>
        <w:t xml:space="preserve">используется </w:t>
      </w:r>
      <w:r w:rsidR="0098233D" w:rsidRPr="00DC417C">
        <w:rPr>
          <w:rFonts w:ascii="Times New Roman" w:hAnsi="Times New Roman"/>
          <w:color w:val="auto"/>
          <w:sz w:val="24"/>
          <w:szCs w:val="24"/>
        </w:rPr>
        <w:t>пунктирн</w:t>
      </w:r>
      <w:r w:rsidR="000F65D7" w:rsidRPr="00DC417C">
        <w:rPr>
          <w:rFonts w:ascii="Times New Roman" w:hAnsi="Times New Roman"/>
          <w:color w:val="auto"/>
          <w:sz w:val="24"/>
          <w:szCs w:val="24"/>
        </w:rPr>
        <w:t>ая линия</w:t>
      </w:r>
      <w:r w:rsidR="0098233D" w:rsidRPr="00DC417C">
        <w:rPr>
          <w:rFonts w:ascii="Times New Roman" w:hAnsi="Times New Roman"/>
          <w:color w:val="auto"/>
          <w:sz w:val="24"/>
          <w:szCs w:val="24"/>
        </w:rPr>
        <w:t>.</w:t>
      </w:r>
    </w:p>
    <w:p w:rsidR="00181A2D" w:rsidRPr="00DC417C" w:rsidRDefault="00190BA4"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Официальная спецификация IDEF3 различает </w:t>
      </w:r>
      <w:r w:rsidRPr="00DC417C">
        <w:rPr>
          <w:rFonts w:ascii="Times New Roman" w:hAnsi="Times New Roman"/>
          <w:bCs/>
          <w:color w:val="auto"/>
          <w:sz w:val="24"/>
          <w:szCs w:val="24"/>
        </w:rPr>
        <w:t>три стиля объектов ссылок</w:t>
      </w:r>
      <w:r w:rsidRPr="00DC417C">
        <w:rPr>
          <w:rFonts w:ascii="Times New Roman" w:hAnsi="Times New Roman"/>
          <w:color w:val="auto"/>
          <w:sz w:val="24"/>
          <w:szCs w:val="24"/>
        </w:rPr>
        <w:t xml:space="preserve"> - </w:t>
      </w:r>
      <w:r w:rsidRPr="00DC417C">
        <w:rPr>
          <w:rFonts w:ascii="Times New Roman" w:hAnsi="Times New Roman"/>
          <w:bCs/>
          <w:i/>
          <w:color w:val="auto"/>
          <w:sz w:val="24"/>
          <w:szCs w:val="24"/>
        </w:rPr>
        <w:t>безусловные</w:t>
      </w:r>
      <w:r w:rsidRPr="00DC417C">
        <w:rPr>
          <w:rFonts w:ascii="Times New Roman" w:hAnsi="Times New Roman"/>
          <w:color w:val="auto"/>
          <w:sz w:val="24"/>
          <w:szCs w:val="24"/>
        </w:rPr>
        <w:t xml:space="preserve"> (unconditional), </w:t>
      </w:r>
      <w:r w:rsidRPr="00DC417C">
        <w:rPr>
          <w:rFonts w:ascii="Times New Roman" w:hAnsi="Times New Roman"/>
          <w:bCs/>
          <w:i/>
          <w:color w:val="auto"/>
          <w:sz w:val="24"/>
          <w:szCs w:val="24"/>
        </w:rPr>
        <w:t>синхронные</w:t>
      </w:r>
      <w:r w:rsidRPr="00DC417C">
        <w:rPr>
          <w:rFonts w:ascii="Times New Roman" w:hAnsi="Times New Roman"/>
          <w:color w:val="auto"/>
          <w:sz w:val="24"/>
          <w:szCs w:val="24"/>
        </w:rPr>
        <w:t xml:space="preserve"> (synchronous) и </w:t>
      </w:r>
      <w:r w:rsidRPr="00DC417C">
        <w:rPr>
          <w:rFonts w:ascii="Times New Roman" w:hAnsi="Times New Roman"/>
          <w:bCs/>
          <w:i/>
          <w:color w:val="auto"/>
          <w:sz w:val="24"/>
          <w:szCs w:val="24"/>
        </w:rPr>
        <w:t>асинхронные</w:t>
      </w:r>
      <w:r w:rsidR="00B972CE" w:rsidRPr="00DC417C">
        <w:rPr>
          <w:rFonts w:ascii="Times New Roman" w:hAnsi="Times New Roman"/>
          <w:color w:val="auto"/>
          <w:sz w:val="24"/>
          <w:szCs w:val="24"/>
        </w:rPr>
        <w:t xml:space="preserve"> (asynchronous).</w:t>
      </w:r>
    </w:p>
    <w:p w:rsidR="000223A0" w:rsidRPr="00DC417C" w:rsidRDefault="000223A0" w:rsidP="000223A0">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BPwin поддерживает только безусловные объекты ссылок, для связи с которыми используется стиль стрелок </w:t>
      </w:r>
      <w:r w:rsidRPr="00DC417C">
        <w:rPr>
          <w:rFonts w:ascii="Times New Roman" w:hAnsi="Times New Roman"/>
          <w:noProof/>
          <w:color w:val="auto"/>
          <w:sz w:val="24"/>
          <w:szCs w:val="24"/>
        </w:rPr>
        <w:drawing>
          <wp:inline distT="0" distB="0" distL="0" distR="0" wp14:anchorId="6C8C3C45" wp14:editId="5AF10B97">
            <wp:extent cx="1221740" cy="1778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21740" cy="177800"/>
                    </a:xfrm>
                    <a:prstGeom prst="rect">
                      <a:avLst/>
                    </a:prstGeom>
                    <a:noFill/>
                    <a:ln>
                      <a:noFill/>
                    </a:ln>
                  </pic:spPr>
                </pic:pic>
              </a:graphicData>
            </a:graphic>
          </wp:inline>
        </w:drawing>
      </w:r>
      <w:r w:rsidRPr="00DC417C">
        <w:rPr>
          <w:rFonts w:ascii="Times New Roman" w:hAnsi="Times New Roman"/>
          <w:color w:val="auto"/>
          <w:sz w:val="24"/>
          <w:szCs w:val="24"/>
        </w:rPr>
        <w:t xml:space="preserve">. Синхронные и асинхронные объекты </w:t>
      </w:r>
      <w:r w:rsidRPr="00DC417C">
        <w:rPr>
          <w:rFonts w:ascii="Times New Roman" w:hAnsi="Times New Roman"/>
          <w:color w:val="auto"/>
          <w:sz w:val="24"/>
          <w:szCs w:val="24"/>
        </w:rPr>
        <w:lastRenderedPageBreak/>
        <w:t>ссылок, используемые в диаграммах переходов состояний объектов, в BPwin не поддерживаются. Безусловные объекты ссылок используются для привлечения внимания пользователя к каким-либо важным аспектам модели.</w:t>
      </w:r>
    </w:p>
    <w:p w:rsidR="000223A0" w:rsidRPr="00DC417C" w:rsidRDefault="000223A0" w:rsidP="000223A0">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При создании объектов ссылок указываются </w:t>
      </w:r>
      <w:r w:rsidR="002C0797" w:rsidRPr="00DC417C">
        <w:rPr>
          <w:rFonts w:ascii="Times New Roman" w:hAnsi="Times New Roman"/>
          <w:color w:val="auto"/>
          <w:sz w:val="24"/>
          <w:szCs w:val="24"/>
        </w:rPr>
        <w:t xml:space="preserve">тип объекта и его </w:t>
      </w:r>
      <w:r w:rsidRPr="00DC417C">
        <w:rPr>
          <w:rFonts w:ascii="Times New Roman" w:hAnsi="Times New Roman"/>
          <w:color w:val="auto"/>
          <w:sz w:val="24"/>
          <w:szCs w:val="24"/>
        </w:rPr>
        <w:t>имя</w:t>
      </w:r>
      <w:r w:rsidR="002C0797" w:rsidRPr="00DC417C">
        <w:rPr>
          <w:rFonts w:ascii="Times New Roman" w:hAnsi="Times New Roman"/>
          <w:color w:val="auto"/>
          <w:sz w:val="24"/>
          <w:szCs w:val="24"/>
        </w:rPr>
        <w:t xml:space="preserve"> </w:t>
      </w:r>
      <w:r w:rsidRPr="00DC417C">
        <w:rPr>
          <w:rFonts w:ascii="Times New Roman" w:hAnsi="Times New Roman"/>
          <w:color w:val="auto"/>
          <w:sz w:val="24"/>
          <w:szCs w:val="24"/>
        </w:rPr>
        <w:t>(рисунок 1.</w:t>
      </w:r>
      <w:r w:rsidR="002C0797" w:rsidRPr="00DC417C">
        <w:rPr>
          <w:rFonts w:ascii="Times New Roman" w:hAnsi="Times New Roman"/>
          <w:color w:val="auto"/>
          <w:sz w:val="24"/>
          <w:szCs w:val="24"/>
        </w:rPr>
        <w:t>7</w:t>
      </w:r>
      <w:r w:rsidRPr="00DC417C">
        <w:rPr>
          <w:rFonts w:ascii="Times New Roman" w:hAnsi="Times New Roman"/>
          <w:color w:val="auto"/>
          <w:sz w:val="24"/>
          <w:szCs w:val="24"/>
        </w:rPr>
        <w:t>).</w:t>
      </w:r>
    </w:p>
    <w:p w:rsidR="000223A0" w:rsidRPr="00DC417C" w:rsidRDefault="000223A0" w:rsidP="000223A0">
      <w:pPr>
        <w:pStyle w:val="a3"/>
        <w:widowControl w:val="0"/>
        <w:tabs>
          <w:tab w:val="right" w:pos="9355"/>
        </w:tabs>
        <w:suppressAutoHyphens/>
        <w:spacing w:before="0" w:beforeAutospacing="0" w:after="0" w:afterAutospacing="0"/>
        <w:ind w:firstLine="567"/>
        <w:jc w:val="center"/>
        <w:rPr>
          <w:rFonts w:ascii="Times New Roman" w:hAnsi="Times New Roman"/>
          <w:color w:val="auto"/>
          <w:sz w:val="24"/>
          <w:szCs w:val="24"/>
        </w:rPr>
      </w:pPr>
    </w:p>
    <w:p w:rsidR="000223A0" w:rsidRPr="00DC417C" w:rsidRDefault="000223A0" w:rsidP="000223A0">
      <w:pPr>
        <w:pStyle w:val="a3"/>
        <w:widowControl w:val="0"/>
        <w:tabs>
          <w:tab w:val="right" w:pos="9355"/>
        </w:tabs>
        <w:suppressAutoHyphens/>
        <w:spacing w:before="0" w:beforeAutospacing="0" w:after="0" w:afterAutospacing="0"/>
        <w:ind w:firstLine="567"/>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4D870962" wp14:editId="507FCCA4">
            <wp:extent cx="978157" cy="65545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86330" cy="660932"/>
                    </a:xfrm>
                    <a:prstGeom prst="rect">
                      <a:avLst/>
                    </a:prstGeom>
                    <a:noFill/>
                    <a:ln>
                      <a:noFill/>
                    </a:ln>
                  </pic:spPr>
                </pic:pic>
              </a:graphicData>
            </a:graphic>
          </wp:inline>
        </w:drawing>
      </w:r>
    </w:p>
    <w:p w:rsidR="000223A0" w:rsidRPr="00DC417C" w:rsidRDefault="000223A0" w:rsidP="000223A0">
      <w:pPr>
        <w:pStyle w:val="a3"/>
        <w:widowControl w:val="0"/>
        <w:tabs>
          <w:tab w:val="right" w:pos="9355"/>
        </w:tabs>
        <w:suppressAutoHyphens/>
        <w:spacing w:before="0" w:beforeAutospacing="0" w:after="0" w:afterAutospacing="0"/>
        <w:ind w:firstLine="567"/>
        <w:jc w:val="center"/>
        <w:rPr>
          <w:rFonts w:ascii="Times New Roman" w:hAnsi="Times New Roman"/>
          <w:color w:val="auto"/>
          <w:sz w:val="24"/>
          <w:szCs w:val="24"/>
        </w:rPr>
      </w:pPr>
    </w:p>
    <w:p w:rsidR="000223A0" w:rsidRPr="00DC417C" w:rsidRDefault="000223A0" w:rsidP="000223A0">
      <w:pPr>
        <w:pStyle w:val="a3"/>
        <w:widowControl w:val="0"/>
        <w:tabs>
          <w:tab w:val="right" w:pos="9355"/>
        </w:tabs>
        <w:suppressAutoHyphens/>
        <w:spacing w:before="0" w:beforeAutospacing="0" w:after="0" w:afterAutospacing="0"/>
        <w:ind w:firstLine="567"/>
        <w:jc w:val="center"/>
        <w:rPr>
          <w:rFonts w:ascii="Times New Roman" w:hAnsi="Times New Roman"/>
          <w:color w:val="auto"/>
          <w:sz w:val="24"/>
          <w:szCs w:val="24"/>
        </w:rPr>
      </w:pPr>
      <w:r w:rsidRPr="00DC417C">
        <w:rPr>
          <w:rFonts w:ascii="Times New Roman" w:hAnsi="Times New Roman"/>
          <w:color w:val="auto"/>
          <w:sz w:val="24"/>
          <w:szCs w:val="24"/>
        </w:rPr>
        <w:t>Рисунок 1.</w:t>
      </w:r>
      <w:r w:rsidR="002C0797" w:rsidRPr="00DC417C">
        <w:rPr>
          <w:rFonts w:ascii="Times New Roman" w:hAnsi="Times New Roman"/>
          <w:color w:val="auto"/>
          <w:sz w:val="24"/>
          <w:szCs w:val="24"/>
        </w:rPr>
        <w:t>7</w:t>
      </w:r>
      <w:r w:rsidRPr="00DC417C">
        <w:rPr>
          <w:rFonts w:ascii="Times New Roman" w:hAnsi="Times New Roman"/>
          <w:color w:val="auto"/>
          <w:sz w:val="24"/>
          <w:szCs w:val="24"/>
        </w:rPr>
        <w:t xml:space="preserve"> – Графическое представление объекта ссылок в диаграмме IDEF3</w:t>
      </w:r>
    </w:p>
    <w:p w:rsidR="000223A0" w:rsidRPr="00DC417C" w:rsidRDefault="000223A0" w:rsidP="000223A0">
      <w:pPr>
        <w:pStyle w:val="a3"/>
        <w:widowControl w:val="0"/>
        <w:tabs>
          <w:tab w:val="right" w:pos="9355"/>
        </w:tabs>
        <w:suppressAutoHyphens/>
        <w:spacing w:before="0" w:beforeAutospacing="0" w:after="0" w:afterAutospacing="0"/>
        <w:ind w:firstLine="567"/>
        <w:jc w:val="center"/>
        <w:rPr>
          <w:rFonts w:ascii="Times New Roman" w:hAnsi="Times New Roman"/>
          <w:color w:val="auto"/>
          <w:sz w:val="24"/>
          <w:szCs w:val="24"/>
        </w:rPr>
      </w:pPr>
    </w:p>
    <w:p w:rsidR="000F1BDD" w:rsidRPr="00DC417C" w:rsidRDefault="000F1BDD"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Типы объектов ссылок приведены в таблице </w:t>
      </w:r>
      <w:r w:rsidR="00190BA4" w:rsidRPr="00DC417C">
        <w:rPr>
          <w:rFonts w:ascii="Times New Roman" w:hAnsi="Times New Roman"/>
          <w:color w:val="auto"/>
          <w:sz w:val="24"/>
          <w:szCs w:val="24"/>
        </w:rPr>
        <w:t>1.</w:t>
      </w:r>
      <w:r w:rsidRPr="00DC417C">
        <w:rPr>
          <w:rFonts w:ascii="Times New Roman" w:hAnsi="Times New Roman"/>
          <w:color w:val="auto"/>
          <w:sz w:val="24"/>
          <w:szCs w:val="24"/>
        </w:rPr>
        <w:t>2.</w:t>
      </w:r>
    </w:p>
    <w:p w:rsidR="00190BA4" w:rsidRPr="00DC417C" w:rsidRDefault="00190BA4" w:rsidP="0091239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p>
    <w:p w:rsidR="000F1BDD" w:rsidRPr="00DC417C" w:rsidRDefault="000F1BDD" w:rsidP="0091239C">
      <w:pPr>
        <w:widowControl w:val="0"/>
        <w:tabs>
          <w:tab w:val="right" w:pos="9355"/>
        </w:tabs>
        <w:suppressAutoHyphens/>
        <w:ind w:firstLine="567"/>
        <w:jc w:val="both"/>
      </w:pPr>
      <w:r w:rsidRPr="00DC417C">
        <w:t xml:space="preserve">Таблица </w:t>
      </w:r>
      <w:r w:rsidR="00190BA4" w:rsidRPr="00DC417C">
        <w:t>1.</w:t>
      </w:r>
      <w:r w:rsidRPr="00DC417C">
        <w:t>2</w:t>
      </w:r>
    </w:p>
    <w:p w:rsidR="000F1BDD" w:rsidRPr="00DC417C" w:rsidRDefault="000F1BDD" w:rsidP="0091239C">
      <w:pPr>
        <w:widowControl w:val="0"/>
        <w:tabs>
          <w:tab w:val="right" w:pos="9355"/>
        </w:tabs>
        <w:suppressAutoHyphens/>
        <w:ind w:firstLine="567"/>
        <w:jc w:val="both"/>
      </w:pPr>
      <w:r w:rsidRPr="00DC417C">
        <w:t>Типы объектов ссылок</w:t>
      </w:r>
    </w:p>
    <w:p w:rsidR="000F1BDD" w:rsidRPr="00DC417C" w:rsidRDefault="000F1BDD" w:rsidP="0091239C">
      <w:pPr>
        <w:widowControl w:val="0"/>
        <w:tabs>
          <w:tab w:val="right" w:pos="9355"/>
        </w:tabs>
        <w:suppressAutoHyphens/>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911"/>
      </w:tblGrid>
      <w:tr w:rsidR="000F1BDD" w:rsidRPr="00DC417C" w:rsidTr="00F13B2B">
        <w:tc>
          <w:tcPr>
            <w:tcW w:w="2660"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bCs/>
                <w:color w:val="auto"/>
                <w:sz w:val="24"/>
                <w:szCs w:val="24"/>
              </w:rPr>
              <w:t>Тип объекта ссылки</w:t>
            </w:r>
          </w:p>
        </w:tc>
        <w:tc>
          <w:tcPr>
            <w:tcW w:w="6911"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bCs/>
                <w:color w:val="auto"/>
                <w:sz w:val="24"/>
                <w:szCs w:val="24"/>
              </w:rPr>
              <w:t>Цель описания</w:t>
            </w:r>
          </w:p>
        </w:tc>
      </w:tr>
      <w:tr w:rsidR="000F1BDD" w:rsidRPr="00DC417C" w:rsidTr="00F13B2B">
        <w:tc>
          <w:tcPr>
            <w:tcW w:w="2660"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OBJECT</w:t>
            </w:r>
          </w:p>
        </w:tc>
        <w:tc>
          <w:tcPr>
            <w:tcW w:w="6911"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Описывает участие важного объекта в работе</w:t>
            </w:r>
          </w:p>
        </w:tc>
      </w:tr>
      <w:tr w:rsidR="000F1BDD" w:rsidRPr="00DC417C" w:rsidTr="00F13B2B">
        <w:tc>
          <w:tcPr>
            <w:tcW w:w="2660"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GOTO</w:t>
            </w:r>
          </w:p>
        </w:tc>
        <w:tc>
          <w:tcPr>
            <w:tcW w:w="6911" w:type="dxa"/>
            <w:shd w:val="clear" w:color="auto" w:fill="auto"/>
          </w:tcPr>
          <w:p w:rsidR="000F1BDD" w:rsidRPr="00DC417C" w:rsidRDefault="00D91AA0" w:rsidP="00D91AA0">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 xml:space="preserve">Используется для реализации </w:t>
            </w:r>
            <w:r w:rsidR="000F1BDD" w:rsidRPr="00DC417C">
              <w:rPr>
                <w:rFonts w:ascii="Times New Roman" w:hAnsi="Times New Roman"/>
                <w:color w:val="auto"/>
                <w:sz w:val="24"/>
                <w:szCs w:val="24"/>
              </w:rPr>
              <w:t>циклич</w:t>
            </w:r>
            <w:r w:rsidRPr="00DC417C">
              <w:rPr>
                <w:rFonts w:ascii="Times New Roman" w:hAnsi="Times New Roman"/>
                <w:color w:val="auto"/>
                <w:sz w:val="24"/>
                <w:szCs w:val="24"/>
              </w:rPr>
              <w:t>ности выполнения работ</w:t>
            </w:r>
            <w:r w:rsidR="000F1BDD" w:rsidRPr="00DC417C">
              <w:rPr>
                <w:rFonts w:ascii="Times New Roman" w:hAnsi="Times New Roman"/>
                <w:color w:val="auto"/>
                <w:sz w:val="24"/>
                <w:szCs w:val="24"/>
              </w:rPr>
              <w:t xml:space="preserve">. Если все работы цикла присутствуют на текущей диаграмме, цикл может также изображаться стрелкой, возвращающейся на стартовую работу. GOTO может ссылаться на </w:t>
            </w:r>
            <w:r w:rsidRPr="00DC417C">
              <w:rPr>
                <w:rFonts w:ascii="Times New Roman" w:hAnsi="Times New Roman"/>
                <w:color w:val="auto"/>
                <w:sz w:val="24"/>
                <w:szCs w:val="24"/>
              </w:rPr>
              <w:t>перекрёсток</w:t>
            </w:r>
            <w:r w:rsidR="00726576" w:rsidRPr="00DC417C">
              <w:rPr>
                <w:rFonts w:ascii="Times New Roman" w:hAnsi="Times New Roman"/>
                <w:color w:val="auto"/>
                <w:sz w:val="24"/>
                <w:szCs w:val="24"/>
              </w:rPr>
              <w:t>.</w:t>
            </w:r>
          </w:p>
        </w:tc>
      </w:tr>
      <w:tr w:rsidR="000F1BDD" w:rsidRPr="00DC417C" w:rsidTr="00F13B2B">
        <w:tc>
          <w:tcPr>
            <w:tcW w:w="2660" w:type="dxa"/>
            <w:shd w:val="clear" w:color="auto" w:fill="auto"/>
          </w:tcPr>
          <w:p w:rsidR="00D91AA0"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UOB (Unit of behaviour)</w:t>
            </w:r>
          </w:p>
        </w:tc>
        <w:tc>
          <w:tcPr>
            <w:tcW w:w="6911" w:type="dxa"/>
            <w:shd w:val="clear" w:color="auto" w:fill="auto"/>
          </w:tcPr>
          <w:p w:rsidR="000F1BDD" w:rsidRPr="00DC417C" w:rsidRDefault="000F1BDD" w:rsidP="002607BB">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 xml:space="preserve">Применяется, когда необходимо подчеркнуть множественное использование какой-либо работы, </w:t>
            </w:r>
            <w:r w:rsidR="002607BB" w:rsidRPr="00DC417C">
              <w:rPr>
                <w:rFonts w:ascii="Times New Roman" w:hAnsi="Times New Roman"/>
                <w:color w:val="auto"/>
                <w:sz w:val="24"/>
                <w:szCs w:val="24"/>
              </w:rPr>
              <w:t>но без цикла.</w:t>
            </w:r>
          </w:p>
        </w:tc>
      </w:tr>
      <w:tr w:rsidR="000F1BDD" w:rsidRPr="00DC417C" w:rsidTr="00F13B2B">
        <w:tc>
          <w:tcPr>
            <w:tcW w:w="2660"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NOTE</w:t>
            </w:r>
          </w:p>
        </w:tc>
        <w:tc>
          <w:tcPr>
            <w:tcW w:w="6911" w:type="dxa"/>
            <w:shd w:val="clear" w:color="auto" w:fill="auto"/>
          </w:tcPr>
          <w:p w:rsidR="000F1BDD" w:rsidRPr="00DC417C" w:rsidRDefault="000F1BDD" w:rsidP="002607BB">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Используется для документирования информации, относящейся к графическим объектам на диаграмме</w:t>
            </w:r>
            <w:r w:rsidR="002607BB" w:rsidRPr="00DC417C">
              <w:rPr>
                <w:rFonts w:ascii="Times New Roman" w:hAnsi="Times New Roman"/>
                <w:color w:val="auto"/>
                <w:sz w:val="24"/>
                <w:szCs w:val="24"/>
              </w:rPr>
              <w:t xml:space="preserve">, </w:t>
            </w:r>
            <w:r w:rsidRPr="00DC417C">
              <w:rPr>
                <w:rFonts w:ascii="Times New Roman" w:hAnsi="Times New Roman"/>
                <w:color w:val="auto"/>
                <w:sz w:val="24"/>
                <w:szCs w:val="24"/>
              </w:rPr>
              <w:t>является альтернативой внесению текстового объекта в диаграмму</w:t>
            </w:r>
            <w:r w:rsidR="002607BB" w:rsidRPr="00DC417C">
              <w:rPr>
                <w:rFonts w:ascii="Times New Roman" w:hAnsi="Times New Roman"/>
                <w:color w:val="auto"/>
                <w:sz w:val="24"/>
                <w:szCs w:val="24"/>
              </w:rPr>
              <w:t>.</w:t>
            </w:r>
          </w:p>
        </w:tc>
      </w:tr>
      <w:tr w:rsidR="000F1BDD" w:rsidRPr="00DC417C" w:rsidTr="00F13B2B">
        <w:tc>
          <w:tcPr>
            <w:tcW w:w="2660"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ELAB (Elaboration)</w:t>
            </w:r>
          </w:p>
        </w:tc>
        <w:tc>
          <w:tcPr>
            <w:tcW w:w="6911" w:type="dxa"/>
            <w:shd w:val="clear" w:color="auto" w:fill="auto"/>
          </w:tcPr>
          <w:p w:rsidR="000F1BDD" w:rsidRPr="00DC417C" w:rsidRDefault="000F1BDD" w:rsidP="0032589C">
            <w:pPr>
              <w:pStyle w:val="a3"/>
              <w:widowControl w:val="0"/>
              <w:tabs>
                <w:tab w:val="right" w:pos="9355"/>
              </w:tabs>
              <w:suppressAutoHyphens/>
              <w:spacing w:before="0" w:beforeAutospacing="0" w:after="0" w:afterAutospacing="0"/>
              <w:jc w:val="both"/>
              <w:rPr>
                <w:rFonts w:ascii="Times New Roman" w:hAnsi="Times New Roman"/>
                <w:color w:val="auto"/>
                <w:sz w:val="24"/>
                <w:szCs w:val="24"/>
              </w:rPr>
            </w:pPr>
            <w:r w:rsidRPr="00DC417C">
              <w:rPr>
                <w:rFonts w:ascii="Times New Roman" w:hAnsi="Times New Roman"/>
                <w:color w:val="auto"/>
                <w:sz w:val="24"/>
                <w:szCs w:val="24"/>
              </w:rPr>
              <w:t xml:space="preserve">Используется для усовершенствования графиков или их более детального описания. Обычно употребляется для детального описания разветвления и слияния стрелок на </w:t>
            </w:r>
            <w:r w:rsidRPr="00DC417C">
              <w:rPr>
                <w:rStyle w:val="keyword1"/>
                <w:rFonts w:ascii="Times New Roman" w:hAnsi="Times New Roman"/>
                <w:i w:val="0"/>
                <w:color w:val="auto"/>
                <w:sz w:val="24"/>
                <w:szCs w:val="24"/>
              </w:rPr>
              <w:t>перекрёстках</w:t>
            </w:r>
            <w:r w:rsidR="002607BB" w:rsidRPr="00DC417C">
              <w:rPr>
                <w:rStyle w:val="keyword1"/>
                <w:rFonts w:ascii="Times New Roman" w:hAnsi="Times New Roman"/>
                <w:i w:val="0"/>
                <w:color w:val="auto"/>
                <w:sz w:val="24"/>
                <w:szCs w:val="24"/>
              </w:rPr>
              <w:t>.</w:t>
            </w:r>
          </w:p>
        </w:tc>
      </w:tr>
    </w:tbl>
    <w:p w:rsidR="000F1BDD" w:rsidRPr="00DC417C" w:rsidRDefault="000F1BDD" w:rsidP="002C0797">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p>
    <w:p w:rsidR="00D91AA0" w:rsidRPr="00DC417C" w:rsidRDefault="00D91AA0" w:rsidP="002C0797">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Рисунк</w:t>
      </w:r>
      <w:r w:rsidR="00441A14" w:rsidRPr="00DC417C">
        <w:rPr>
          <w:rFonts w:ascii="Times New Roman" w:hAnsi="Times New Roman"/>
          <w:color w:val="auto"/>
          <w:sz w:val="24"/>
          <w:szCs w:val="24"/>
        </w:rPr>
        <w:t>и</w:t>
      </w:r>
      <w:r w:rsidRPr="00DC417C">
        <w:rPr>
          <w:rFonts w:ascii="Times New Roman" w:hAnsi="Times New Roman"/>
          <w:color w:val="auto"/>
          <w:sz w:val="24"/>
          <w:szCs w:val="24"/>
        </w:rPr>
        <w:t xml:space="preserve"> 1.</w:t>
      </w:r>
      <w:r w:rsidR="002C0797" w:rsidRPr="00DC417C">
        <w:rPr>
          <w:rFonts w:ascii="Times New Roman" w:hAnsi="Times New Roman"/>
          <w:color w:val="auto"/>
          <w:sz w:val="24"/>
          <w:szCs w:val="24"/>
        </w:rPr>
        <w:t>8</w:t>
      </w:r>
      <w:r w:rsidR="00091B2D" w:rsidRPr="00DC417C">
        <w:rPr>
          <w:rFonts w:ascii="Times New Roman" w:hAnsi="Times New Roman"/>
          <w:color w:val="auto"/>
          <w:sz w:val="24"/>
          <w:szCs w:val="24"/>
        </w:rPr>
        <w:t xml:space="preserve"> и </w:t>
      </w:r>
      <w:r w:rsidR="00441A14" w:rsidRPr="00DC417C">
        <w:rPr>
          <w:rFonts w:ascii="Times New Roman" w:hAnsi="Times New Roman"/>
          <w:color w:val="auto"/>
          <w:sz w:val="24"/>
          <w:szCs w:val="24"/>
        </w:rPr>
        <w:t xml:space="preserve">1.9 </w:t>
      </w:r>
      <w:r w:rsidRPr="00DC417C">
        <w:rPr>
          <w:rFonts w:ascii="Times New Roman" w:hAnsi="Times New Roman"/>
          <w:color w:val="auto"/>
          <w:sz w:val="24"/>
          <w:szCs w:val="24"/>
        </w:rPr>
        <w:t>иллюстриру</w:t>
      </w:r>
      <w:r w:rsidR="00441A14" w:rsidRPr="00DC417C">
        <w:rPr>
          <w:rFonts w:ascii="Times New Roman" w:hAnsi="Times New Roman"/>
          <w:color w:val="auto"/>
          <w:sz w:val="24"/>
          <w:szCs w:val="24"/>
        </w:rPr>
        <w:t>ю</w:t>
      </w:r>
      <w:r w:rsidRPr="00DC417C">
        <w:rPr>
          <w:rFonts w:ascii="Times New Roman" w:hAnsi="Times New Roman"/>
          <w:color w:val="auto"/>
          <w:sz w:val="24"/>
          <w:szCs w:val="24"/>
        </w:rPr>
        <w:t xml:space="preserve">т </w:t>
      </w:r>
      <w:r w:rsidR="006673D7" w:rsidRPr="00DC417C">
        <w:rPr>
          <w:rFonts w:ascii="Times New Roman" w:hAnsi="Times New Roman"/>
          <w:color w:val="auto"/>
          <w:sz w:val="24"/>
          <w:szCs w:val="24"/>
        </w:rPr>
        <w:t xml:space="preserve">два фрагмента диаграмм IDEF3 модели «Проектирование приложения» с </w:t>
      </w:r>
      <w:r w:rsidRPr="00DC417C">
        <w:rPr>
          <w:rFonts w:ascii="Times New Roman" w:hAnsi="Times New Roman"/>
          <w:color w:val="auto"/>
          <w:sz w:val="24"/>
          <w:szCs w:val="24"/>
        </w:rPr>
        <w:t>использование</w:t>
      </w:r>
      <w:r w:rsidR="006673D7" w:rsidRPr="00DC417C">
        <w:rPr>
          <w:rFonts w:ascii="Times New Roman" w:hAnsi="Times New Roman"/>
          <w:color w:val="auto"/>
          <w:sz w:val="24"/>
          <w:szCs w:val="24"/>
        </w:rPr>
        <w:t>м объектов ссылок</w:t>
      </w:r>
      <w:r w:rsidRPr="00DC417C">
        <w:rPr>
          <w:rFonts w:ascii="Times New Roman" w:hAnsi="Times New Roman"/>
          <w:color w:val="auto"/>
          <w:sz w:val="24"/>
          <w:szCs w:val="24"/>
        </w:rPr>
        <w:t>.</w:t>
      </w:r>
    </w:p>
    <w:p w:rsidR="00874BAE" w:rsidRPr="00DC417C" w:rsidRDefault="00874BAE" w:rsidP="002607BB">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874BAE" w:rsidRPr="00DC417C" w:rsidRDefault="00181A2D" w:rsidP="002607BB">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59F11D70" wp14:editId="120326A9">
            <wp:extent cx="4313403" cy="2415396"/>
            <wp:effectExtent l="0" t="0" r="0" b="444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33392" cy="2426589"/>
                    </a:xfrm>
                    <a:prstGeom prst="rect">
                      <a:avLst/>
                    </a:prstGeom>
                    <a:noFill/>
                    <a:ln>
                      <a:noFill/>
                    </a:ln>
                  </pic:spPr>
                </pic:pic>
              </a:graphicData>
            </a:graphic>
          </wp:inline>
        </w:drawing>
      </w:r>
    </w:p>
    <w:p w:rsidR="00181A2D" w:rsidRPr="00DC417C" w:rsidRDefault="00181A2D" w:rsidP="002607BB">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441A14" w:rsidRPr="00DC417C" w:rsidRDefault="00441A14" w:rsidP="00441A14">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color w:val="auto"/>
          <w:sz w:val="24"/>
          <w:szCs w:val="24"/>
        </w:rPr>
        <w:t>Рисунок 1.8 - Пример использования объекта ссылок OBJECT на диаграмме IDEF3</w:t>
      </w:r>
    </w:p>
    <w:p w:rsidR="00441A14" w:rsidRPr="00DC417C" w:rsidRDefault="00441A14" w:rsidP="002607BB">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874BAE" w:rsidRPr="00DC417C" w:rsidRDefault="00181A2D" w:rsidP="002607BB">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lastRenderedPageBreak/>
        <w:drawing>
          <wp:inline distT="0" distB="0" distL="0" distR="0" wp14:anchorId="227470F7" wp14:editId="681E7A29">
            <wp:extent cx="5519514" cy="2187979"/>
            <wp:effectExtent l="0" t="0" r="5080" b="317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19041" cy="2187791"/>
                    </a:xfrm>
                    <a:prstGeom prst="rect">
                      <a:avLst/>
                    </a:prstGeom>
                    <a:noFill/>
                    <a:ln>
                      <a:noFill/>
                    </a:ln>
                  </pic:spPr>
                </pic:pic>
              </a:graphicData>
            </a:graphic>
          </wp:inline>
        </w:drawing>
      </w:r>
    </w:p>
    <w:p w:rsidR="002607BB" w:rsidRPr="00DC417C" w:rsidRDefault="002607BB" w:rsidP="002C0797">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bookmarkStart w:id="1" w:name="table.8.2"/>
      <w:bookmarkEnd w:id="1"/>
    </w:p>
    <w:p w:rsidR="002607BB" w:rsidRPr="00DC417C" w:rsidRDefault="002607BB" w:rsidP="002C0797">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color w:val="auto"/>
          <w:sz w:val="24"/>
          <w:szCs w:val="24"/>
        </w:rPr>
        <w:t>Рисунок 1.</w:t>
      </w:r>
      <w:r w:rsidR="00441A14" w:rsidRPr="00DC417C">
        <w:rPr>
          <w:rFonts w:ascii="Times New Roman" w:hAnsi="Times New Roman"/>
          <w:color w:val="auto"/>
          <w:sz w:val="24"/>
          <w:szCs w:val="24"/>
        </w:rPr>
        <w:t>9</w:t>
      </w:r>
      <w:r w:rsidRPr="00DC417C">
        <w:rPr>
          <w:rFonts w:ascii="Times New Roman" w:hAnsi="Times New Roman"/>
          <w:color w:val="auto"/>
          <w:sz w:val="24"/>
          <w:szCs w:val="24"/>
        </w:rPr>
        <w:t xml:space="preserve"> – Пример использования объект</w:t>
      </w:r>
      <w:r w:rsidR="00441A14" w:rsidRPr="00DC417C">
        <w:rPr>
          <w:rFonts w:ascii="Times New Roman" w:hAnsi="Times New Roman"/>
          <w:color w:val="auto"/>
          <w:sz w:val="24"/>
          <w:szCs w:val="24"/>
        </w:rPr>
        <w:t>а</w:t>
      </w:r>
      <w:r w:rsidRPr="00DC417C">
        <w:rPr>
          <w:rFonts w:ascii="Times New Roman" w:hAnsi="Times New Roman"/>
          <w:color w:val="auto"/>
          <w:sz w:val="24"/>
          <w:szCs w:val="24"/>
        </w:rPr>
        <w:t xml:space="preserve"> ссылок </w:t>
      </w:r>
      <w:r w:rsidR="00441A14" w:rsidRPr="00DC417C">
        <w:rPr>
          <w:rFonts w:ascii="Times New Roman" w:hAnsi="Times New Roman"/>
          <w:color w:val="auto"/>
          <w:sz w:val="24"/>
          <w:szCs w:val="24"/>
        </w:rPr>
        <w:t xml:space="preserve">GOTO </w:t>
      </w:r>
      <w:r w:rsidRPr="00DC417C">
        <w:rPr>
          <w:rFonts w:ascii="Times New Roman" w:hAnsi="Times New Roman"/>
          <w:color w:val="auto"/>
          <w:sz w:val="24"/>
          <w:szCs w:val="24"/>
        </w:rPr>
        <w:t>на диаграмме IDEF3</w:t>
      </w:r>
    </w:p>
    <w:p w:rsidR="002607BB" w:rsidRPr="00DC417C" w:rsidRDefault="002607BB" w:rsidP="002C0797">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2C0797" w:rsidRPr="00DC417C" w:rsidRDefault="006673D7" w:rsidP="00D927A0">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Н</w:t>
      </w:r>
      <w:r w:rsidR="002C0797" w:rsidRPr="00DC417C">
        <w:rPr>
          <w:rFonts w:ascii="Times New Roman" w:hAnsi="Times New Roman"/>
          <w:color w:val="auto"/>
          <w:sz w:val="24"/>
          <w:szCs w:val="24"/>
        </w:rPr>
        <w:t>умераци</w:t>
      </w:r>
      <w:r w:rsidRPr="00DC417C">
        <w:rPr>
          <w:rFonts w:ascii="Times New Roman" w:hAnsi="Times New Roman"/>
          <w:color w:val="auto"/>
          <w:sz w:val="24"/>
          <w:szCs w:val="24"/>
        </w:rPr>
        <w:t>я</w:t>
      </w:r>
      <w:r w:rsidR="002C0797" w:rsidRPr="00DC417C">
        <w:rPr>
          <w:rFonts w:ascii="Times New Roman" w:hAnsi="Times New Roman"/>
          <w:color w:val="auto"/>
          <w:sz w:val="24"/>
          <w:szCs w:val="24"/>
        </w:rPr>
        <w:t xml:space="preserve"> единиц работ</w:t>
      </w:r>
      <w:r w:rsidR="00E93701" w:rsidRPr="00DC417C">
        <w:rPr>
          <w:rFonts w:ascii="Times New Roman" w:hAnsi="Times New Roman"/>
          <w:color w:val="auto"/>
          <w:sz w:val="24"/>
          <w:szCs w:val="24"/>
        </w:rPr>
        <w:t xml:space="preserve"> в диаграммах IDEF3</w:t>
      </w:r>
      <w:r w:rsidRPr="00DC417C">
        <w:rPr>
          <w:rFonts w:ascii="Times New Roman" w:hAnsi="Times New Roman"/>
          <w:color w:val="auto"/>
          <w:sz w:val="24"/>
          <w:szCs w:val="24"/>
        </w:rPr>
        <w:t>, представленных на рисун</w:t>
      </w:r>
      <w:r w:rsidR="00091B2D" w:rsidRPr="00DC417C">
        <w:rPr>
          <w:rFonts w:ascii="Times New Roman" w:hAnsi="Times New Roman"/>
          <w:color w:val="auto"/>
          <w:sz w:val="24"/>
          <w:szCs w:val="24"/>
        </w:rPr>
        <w:t xml:space="preserve">ках </w:t>
      </w:r>
      <w:r w:rsidRPr="00DC417C">
        <w:rPr>
          <w:rFonts w:ascii="Times New Roman" w:hAnsi="Times New Roman"/>
          <w:color w:val="auto"/>
          <w:sz w:val="24"/>
          <w:szCs w:val="24"/>
        </w:rPr>
        <w:t>1.8</w:t>
      </w:r>
      <w:r w:rsidR="00091B2D" w:rsidRPr="00DC417C">
        <w:rPr>
          <w:rFonts w:ascii="Times New Roman" w:hAnsi="Times New Roman"/>
          <w:color w:val="auto"/>
          <w:sz w:val="24"/>
          <w:szCs w:val="24"/>
        </w:rPr>
        <w:t xml:space="preserve"> и 1.9</w:t>
      </w:r>
      <w:r w:rsidRPr="00DC417C">
        <w:rPr>
          <w:rFonts w:ascii="Times New Roman" w:hAnsi="Times New Roman"/>
          <w:color w:val="auto"/>
          <w:sz w:val="24"/>
          <w:szCs w:val="24"/>
        </w:rPr>
        <w:t xml:space="preserve">, </w:t>
      </w:r>
      <w:r w:rsidR="00E93701" w:rsidRPr="00DC417C">
        <w:rPr>
          <w:rFonts w:ascii="Times New Roman" w:hAnsi="Times New Roman"/>
          <w:color w:val="auto"/>
          <w:sz w:val="24"/>
          <w:szCs w:val="24"/>
        </w:rPr>
        <w:t xml:space="preserve">отражает принцип </w:t>
      </w:r>
      <w:r w:rsidR="00744B1A" w:rsidRPr="00DC417C">
        <w:rPr>
          <w:rFonts w:ascii="Times New Roman" w:hAnsi="Times New Roman"/>
          <w:color w:val="auto"/>
          <w:sz w:val="24"/>
          <w:szCs w:val="24"/>
        </w:rPr>
        <w:t>формировании номера</w:t>
      </w:r>
      <w:r w:rsidR="00FC74BF" w:rsidRPr="00DC417C">
        <w:rPr>
          <w:rFonts w:ascii="Times New Roman" w:hAnsi="Times New Roman"/>
          <w:color w:val="auto"/>
          <w:sz w:val="24"/>
          <w:szCs w:val="24"/>
        </w:rPr>
        <w:t>: номер р</w:t>
      </w:r>
      <w:r w:rsidR="002C0797" w:rsidRPr="00DC417C">
        <w:rPr>
          <w:rFonts w:ascii="Times New Roman" w:hAnsi="Times New Roman"/>
          <w:color w:val="auto"/>
          <w:sz w:val="24"/>
          <w:szCs w:val="24"/>
        </w:rPr>
        <w:t>одительск</w:t>
      </w:r>
      <w:r w:rsidR="00FC74BF" w:rsidRPr="00DC417C">
        <w:rPr>
          <w:rFonts w:ascii="Times New Roman" w:hAnsi="Times New Roman"/>
          <w:color w:val="auto"/>
          <w:sz w:val="24"/>
          <w:szCs w:val="24"/>
        </w:rPr>
        <w:t>ой</w:t>
      </w:r>
      <w:r w:rsidR="002C0797" w:rsidRPr="00DC417C">
        <w:rPr>
          <w:rFonts w:ascii="Times New Roman" w:hAnsi="Times New Roman"/>
          <w:color w:val="auto"/>
          <w:sz w:val="24"/>
          <w:szCs w:val="24"/>
        </w:rPr>
        <w:t xml:space="preserve"> </w:t>
      </w:r>
      <w:r w:rsidR="00FC74BF" w:rsidRPr="00DC417C">
        <w:rPr>
          <w:rFonts w:ascii="Times New Roman" w:hAnsi="Times New Roman"/>
          <w:color w:val="auto"/>
          <w:sz w:val="24"/>
          <w:szCs w:val="24"/>
        </w:rPr>
        <w:t xml:space="preserve">единицы </w:t>
      </w:r>
      <w:r w:rsidR="002C0797" w:rsidRPr="00DC417C">
        <w:rPr>
          <w:rFonts w:ascii="Times New Roman" w:hAnsi="Times New Roman"/>
          <w:color w:val="auto"/>
          <w:sz w:val="24"/>
          <w:szCs w:val="24"/>
        </w:rPr>
        <w:t>работ</w:t>
      </w:r>
      <w:r w:rsidR="00FC74BF" w:rsidRPr="00DC417C">
        <w:rPr>
          <w:rFonts w:ascii="Times New Roman" w:hAnsi="Times New Roman"/>
          <w:color w:val="auto"/>
          <w:sz w:val="24"/>
          <w:szCs w:val="24"/>
        </w:rPr>
        <w:t xml:space="preserve">ы, номер </w:t>
      </w:r>
      <w:r w:rsidR="002C0797" w:rsidRPr="00DC417C">
        <w:rPr>
          <w:rFonts w:ascii="Times New Roman" w:hAnsi="Times New Roman"/>
          <w:color w:val="auto"/>
          <w:sz w:val="24"/>
          <w:szCs w:val="24"/>
        </w:rPr>
        <w:t>верси</w:t>
      </w:r>
      <w:r w:rsidR="00FC74BF" w:rsidRPr="00DC417C">
        <w:rPr>
          <w:rFonts w:ascii="Times New Roman" w:hAnsi="Times New Roman"/>
          <w:color w:val="auto"/>
          <w:sz w:val="24"/>
          <w:szCs w:val="24"/>
        </w:rPr>
        <w:t>и</w:t>
      </w:r>
      <w:r w:rsidR="002C0797" w:rsidRPr="00DC417C">
        <w:rPr>
          <w:rFonts w:ascii="Times New Roman" w:hAnsi="Times New Roman"/>
          <w:color w:val="auto"/>
          <w:sz w:val="24"/>
          <w:szCs w:val="24"/>
        </w:rPr>
        <w:t xml:space="preserve"> декомпозиции</w:t>
      </w:r>
      <w:r w:rsidR="00FC74BF" w:rsidRPr="00DC417C">
        <w:rPr>
          <w:rFonts w:ascii="Times New Roman" w:hAnsi="Times New Roman"/>
          <w:color w:val="auto"/>
          <w:sz w:val="24"/>
          <w:szCs w:val="24"/>
        </w:rPr>
        <w:t xml:space="preserve">, </w:t>
      </w:r>
      <w:r w:rsidR="002C0797" w:rsidRPr="00DC417C">
        <w:rPr>
          <w:rFonts w:ascii="Times New Roman" w:hAnsi="Times New Roman"/>
          <w:color w:val="auto"/>
          <w:sz w:val="24"/>
          <w:szCs w:val="24"/>
        </w:rPr>
        <w:t xml:space="preserve">далее </w:t>
      </w:r>
      <w:r w:rsidR="005B2534" w:rsidRPr="00DC417C">
        <w:rPr>
          <w:rFonts w:ascii="Times New Roman" w:hAnsi="Times New Roman"/>
          <w:color w:val="auto"/>
          <w:sz w:val="24"/>
          <w:szCs w:val="24"/>
        </w:rPr>
        <w:t>-</w:t>
      </w:r>
      <w:r w:rsidR="002C0797" w:rsidRPr="00DC417C">
        <w:rPr>
          <w:rFonts w:ascii="Times New Roman" w:hAnsi="Times New Roman"/>
          <w:color w:val="auto"/>
          <w:sz w:val="24"/>
          <w:szCs w:val="24"/>
        </w:rPr>
        <w:t xml:space="preserve"> собственный номер единицы работ </w:t>
      </w:r>
      <w:r w:rsidR="00FC74BF" w:rsidRPr="00DC417C">
        <w:rPr>
          <w:rFonts w:ascii="Times New Roman" w:hAnsi="Times New Roman"/>
          <w:color w:val="auto"/>
          <w:sz w:val="24"/>
          <w:szCs w:val="24"/>
        </w:rPr>
        <w:t>в рамках модели</w:t>
      </w:r>
      <w:r w:rsidR="002C0797" w:rsidRPr="00DC417C">
        <w:rPr>
          <w:rFonts w:ascii="Times New Roman" w:hAnsi="Times New Roman"/>
          <w:color w:val="auto"/>
          <w:sz w:val="24"/>
          <w:szCs w:val="24"/>
        </w:rPr>
        <w:t>.</w:t>
      </w:r>
    </w:p>
    <w:p w:rsidR="00C72445" w:rsidRPr="00DC417C" w:rsidRDefault="00C72445" w:rsidP="00C72445">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Разработка IDEF3-модели </w:t>
      </w:r>
      <w:r w:rsidR="000A694B" w:rsidRPr="00DC417C">
        <w:rPr>
          <w:rFonts w:ascii="Times New Roman" w:hAnsi="Times New Roman"/>
          <w:color w:val="auto"/>
          <w:sz w:val="24"/>
          <w:szCs w:val="24"/>
        </w:rPr>
        <w:t>позволяет</w:t>
      </w:r>
      <w:r w:rsidRPr="00DC417C">
        <w:rPr>
          <w:rFonts w:ascii="Times New Roman" w:hAnsi="Times New Roman"/>
          <w:color w:val="auto"/>
          <w:sz w:val="24"/>
          <w:szCs w:val="24"/>
        </w:rPr>
        <w:t xml:space="preserve"> эксперт</w:t>
      </w:r>
      <w:r w:rsidR="000A694B" w:rsidRPr="00DC417C">
        <w:rPr>
          <w:rFonts w:ascii="Times New Roman" w:hAnsi="Times New Roman"/>
          <w:color w:val="auto"/>
          <w:sz w:val="24"/>
          <w:szCs w:val="24"/>
        </w:rPr>
        <w:t>ам</w:t>
      </w:r>
      <w:r w:rsidRPr="00DC417C">
        <w:rPr>
          <w:rFonts w:ascii="Times New Roman" w:hAnsi="Times New Roman"/>
          <w:color w:val="auto"/>
          <w:sz w:val="24"/>
          <w:szCs w:val="24"/>
        </w:rPr>
        <w:t xml:space="preserve"> предметной области </w:t>
      </w:r>
      <w:r w:rsidR="000A694B" w:rsidRPr="00DC417C">
        <w:rPr>
          <w:rFonts w:ascii="Times New Roman" w:hAnsi="Times New Roman"/>
          <w:color w:val="auto"/>
          <w:sz w:val="24"/>
          <w:szCs w:val="24"/>
        </w:rPr>
        <w:t xml:space="preserve">(постановщики задач, заказчики) </w:t>
      </w:r>
      <w:r w:rsidRPr="00DC417C">
        <w:rPr>
          <w:rFonts w:ascii="Times New Roman" w:hAnsi="Times New Roman"/>
          <w:color w:val="auto"/>
          <w:sz w:val="24"/>
          <w:szCs w:val="24"/>
        </w:rPr>
        <w:t>документир</w:t>
      </w:r>
      <w:r w:rsidR="000A694B" w:rsidRPr="00DC417C">
        <w:rPr>
          <w:rFonts w:ascii="Times New Roman" w:hAnsi="Times New Roman"/>
          <w:color w:val="auto"/>
          <w:sz w:val="24"/>
          <w:szCs w:val="24"/>
        </w:rPr>
        <w:t>овать</w:t>
      </w:r>
      <w:r w:rsidRPr="00DC417C">
        <w:rPr>
          <w:rFonts w:ascii="Times New Roman" w:hAnsi="Times New Roman"/>
          <w:color w:val="auto"/>
          <w:sz w:val="24"/>
          <w:szCs w:val="24"/>
        </w:rPr>
        <w:t xml:space="preserve"> сценарии развития процессов и рамки модели</w:t>
      </w:r>
      <w:r w:rsidR="000A694B" w:rsidRPr="00DC417C">
        <w:rPr>
          <w:rFonts w:ascii="Times New Roman" w:hAnsi="Times New Roman"/>
          <w:color w:val="auto"/>
          <w:sz w:val="24"/>
          <w:szCs w:val="24"/>
        </w:rPr>
        <w:t xml:space="preserve"> и по</w:t>
      </w:r>
      <w:r w:rsidRPr="00DC417C">
        <w:rPr>
          <w:rFonts w:ascii="Times New Roman" w:hAnsi="Times New Roman"/>
          <w:color w:val="auto"/>
          <w:sz w:val="24"/>
          <w:szCs w:val="24"/>
        </w:rPr>
        <w:t>нять цели декомпозиции. Обычно эксперт предметной области передает аналитику текстовое описание сценария</w:t>
      </w:r>
      <w:r w:rsidR="000A694B" w:rsidRPr="00DC417C">
        <w:rPr>
          <w:rFonts w:ascii="Times New Roman" w:hAnsi="Times New Roman"/>
          <w:color w:val="auto"/>
          <w:sz w:val="24"/>
          <w:szCs w:val="24"/>
        </w:rPr>
        <w:t xml:space="preserve"> и </w:t>
      </w:r>
      <w:r w:rsidRPr="00DC417C">
        <w:rPr>
          <w:rFonts w:ascii="Times New Roman" w:hAnsi="Times New Roman"/>
          <w:color w:val="auto"/>
          <w:sz w:val="24"/>
          <w:szCs w:val="24"/>
        </w:rPr>
        <w:t>документаци</w:t>
      </w:r>
      <w:r w:rsidR="000A694B" w:rsidRPr="00DC417C">
        <w:rPr>
          <w:rFonts w:ascii="Times New Roman" w:hAnsi="Times New Roman"/>
          <w:color w:val="auto"/>
          <w:sz w:val="24"/>
          <w:szCs w:val="24"/>
        </w:rPr>
        <w:t>ю</w:t>
      </w:r>
      <w:r w:rsidRPr="00DC417C">
        <w:rPr>
          <w:rFonts w:ascii="Times New Roman" w:hAnsi="Times New Roman"/>
          <w:color w:val="auto"/>
          <w:sz w:val="24"/>
          <w:szCs w:val="24"/>
        </w:rPr>
        <w:t xml:space="preserve">, </w:t>
      </w:r>
      <w:r w:rsidR="000A694B" w:rsidRPr="00DC417C">
        <w:rPr>
          <w:rFonts w:ascii="Times New Roman" w:hAnsi="Times New Roman"/>
          <w:color w:val="auto"/>
          <w:sz w:val="24"/>
          <w:szCs w:val="24"/>
        </w:rPr>
        <w:t xml:space="preserve">которая </w:t>
      </w:r>
      <w:r w:rsidRPr="00DC417C">
        <w:rPr>
          <w:rFonts w:ascii="Times New Roman" w:hAnsi="Times New Roman"/>
          <w:color w:val="auto"/>
          <w:sz w:val="24"/>
          <w:szCs w:val="24"/>
        </w:rPr>
        <w:t>описыва</w:t>
      </w:r>
      <w:r w:rsidR="000A694B" w:rsidRPr="00DC417C">
        <w:rPr>
          <w:rFonts w:ascii="Times New Roman" w:hAnsi="Times New Roman"/>
          <w:color w:val="auto"/>
          <w:sz w:val="24"/>
          <w:szCs w:val="24"/>
        </w:rPr>
        <w:t>ет</w:t>
      </w:r>
      <w:r w:rsidRPr="00DC417C">
        <w:rPr>
          <w:rFonts w:ascii="Times New Roman" w:hAnsi="Times New Roman"/>
          <w:color w:val="auto"/>
          <w:sz w:val="24"/>
          <w:szCs w:val="24"/>
        </w:rPr>
        <w:t xml:space="preserve"> интересующие </w:t>
      </w:r>
      <w:r w:rsidRPr="00DC417C">
        <w:rPr>
          <w:rStyle w:val="keyword1"/>
          <w:rFonts w:ascii="Times New Roman" w:hAnsi="Times New Roman"/>
          <w:i w:val="0"/>
          <w:color w:val="auto"/>
          <w:sz w:val="24"/>
          <w:szCs w:val="24"/>
        </w:rPr>
        <w:t>процессы</w:t>
      </w:r>
      <w:r w:rsidRPr="00DC417C">
        <w:rPr>
          <w:rFonts w:ascii="Times New Roman" w:hAnsi="Times New Roman"/>
          <w:i/>
          <w:color w:val="auto"/>
          <w:sz w:val="24"/>
          <w:szCs w:val="24"/>
        </w:rPr>
        <w:t>.</w:t>
      </w:r>
      <w:r w:rsidRPr="00DC417C">
        <w:rPr>
          <w:rFonts w:ascii="Times New Roman" w:hAnsi="Times New Roman"/>
          <w:color w:val="auto"/>
          <w:sz w:val="24"/>
          <w:szCs w:val="24"/>
        </w:rPr>
        <w:t xml:space="preserve"> Из этой информации аналитик состав</w:t>
      </w:r>
      <w:r w:rsidR="000A694B" w:rsidRPr="00DC417C">
        <w:rPr>
          <w:rFonts w:ascii="Times New Roman" w:hAnsi="Times New Roman"/>
          <w:color w:val="auto"/>
          <w:sz w:val="24"/>
          <w:szCs w:val="24"/>
        </w:rPr>
        <w:t>ляет</w:t>
      </w:r>
      <w:r w:rsidRPr="00DC417C">
        <w:rPr>
          <w:rFonts w:ascii="Times New Roman" w:hAnsi="Times New Roman"/>
          <w:color w:val="auto"/>
          <w:sz w:val="24"/>
          <w:szCs w:val="24"/>
        </w:rPr>
        <w:t xml:space="preserve"> справочники работ (отглагольные существительные, обозначающие </w:t>
      </w:r>
      <w:r w:rsidRPr="00DC417C">
        <w:rPr>
          <w:rStyle w:val="keyword1"/>
          <w:rFonts w:ascii="Times New Roman" w:hAnsi="Times New Roman"/>
          <w:i w:val="0"/>
          <w:color w:val="auto"/>
          <w:sz w:val="24"/>
          <w:szCs w:val="24"/>
        </w:rPr>
        <w:t>процесс</w:t>
      </w:r>
      <w:r w:rsidRPr="00DC417C">
        <w:rPr>
          <w:rFonts w:ascii="Times New Roman" w:hAnsi="Times New Roman"/>
          <w:i/>
          <w:color w:val="auto"/>
          <w:sz w:val="24"/>
          <w:szCs w:val="24"/>
        </w:rPr>
        <w:t>)</w:t>
      </w:r>
      <w:r w:rsidRPr="00DC417C">
        <w:rPr>
          <w:rFonts w:ascii="Times New Roman" w:hAnsi="Times New Roman"/>
          <w:color w:val="auto"/>
          <w:sz w:val="24"/>
          <w:szCs w:val="24"/>
        </w:rPr>
        <w:t xml:space="preserve"> и объектов (существительные, обозначающие результат выполнения работы), которые необходимы для перечисленных работ. Создание справочников облегчает взаимопонимание эксперта и аналитика.</w:t>
      </w:r>
    </w:p>
    <w:p w:rsidR="002C0797" w:rsidRPr="00DC417C" w:rsidRDefault="002C0797" w:rsidP="00F4313D">
      <w:pPr>
        <w:pStyle w:val="a3"/>
        <w:widowControl w:val="0"/>
        <w:tabs>
          <w:tab w:val="right" w:pos="9355"/>
        </w:tabs>
        <w:suppressAutoHyphens/>
        <w:spacing w:before="0" w:beforeAutospacing="0" w:after="0" w:afterAutospacing="0"/>
        <w:ind w:firstLine="567"/>
        <w:jc w:val="center"/>
        <w:rPr>
          <w:rFonts w:ascii="Times New Roman" w:hAnsi="Times New Roman"/>
          <w:color w:val="auto"/>
          <w:sz w:val="24"/>
          <w:szCs w:val="24"/>
        </w:rPr>
      </w:pPr>
    </w:p>
    <w:p w:rsidR="000F1BDD" w:rsidRPr="00DC417C" w:rsidRDefault="000F1BDD" w:rsidP="00F4313D">
      <w:pPr>
        <w:widowControl w:val="0"/>
        <w:shd w:val="clear" w:color="auto" w:fill="FFFFFF"/>
        <w:tabs>
          <w:tab w:val="right" w:pos="9355"/>
        </w:tabs>
        <w:suppressAutoHyphens/>
        <w:ind w:firstLine="567"/>
        <w:jc w:val="center"/>
        <w:rPr>
          <w:b/>
          <w:spacing w:val="1"/>
        </w:rPr>
      </w:pPr>
      <w:r w:rsidRPr="00DC417C">
        <w:rPr>
          <w:b/>
          <w:spacing w:val="1"/>
        </w:rPr>
        <w:t>1.</w:t>
      </w:r>
      <w:r w:rsidR="00B0455D" w:rsidRPr="00DC417C">
        <w:rPr>
          <w:b/>
          <w:spacing w:val="1"/>
        </w:rPr>
        <w:t>2</w:t>
      </w:r>
      <w:r w:rsidRPr="00DC417C">
        <w:rPr>
          <w:b/>
          <w:spacing w:val="1"/>
        </w:rPr>
        <w:t xml:space="preserve"> </w:t>
      </w:r>
      <w:r w:rsidRPr="00DC417C">
        <w:rPr>
          <w:b/>
        </w:rPr>
        <w:t xml:space="preserve">Построение диаграмм IDEF3 </w:t>
      </w:r>
      <w:r w:rsidR="00B86723" w:rsidRPr="00DC417C">
        <w:rPr>
          <w:b/>
        </w:rPr>
        <w:t>средствами</w:t>
      </w:r>
      <w:r w:rsidRPr="00DC417C">
        <w:rPr>
          <w:b/>
        </w:rPr>
        <w:t xml:space="preserve"> BPwin</w:t>
      </w:r>
    </w:p>
    <w:p w:rsidR="000F1BDD" w:rsidRPr="00DC417C" w:rsidRDefault="000F1BDD" w:rsidP="00F4313D">
      <w:pPr>
        <w:widowControl w:val="0"/>
        <w:shd w:val="clear" w:color="auto" w:fill="FFFFFF"/>
        <w:tabs>
          <w:tab w:val="right" w:pos="9355"/>
        </w:tabs>
        <w:suppressAutoHyphens/>
        <w:ind w:firstLine="567"/>
        <w:jc w:val="center"/>
        <w:rPr>
          <w:spacing w:val="1"/>
        </w:rPr>
      </w:pPr>
    </w:p>
    <w:p w:rsidR="00215E52" w:rsidRPr="00DC417C" w:rsidRDefault="00871E1D" w:rsidP="008F0E41">
      <w:pPr>
        <w:widowControl w:val="0"/>
        <w:shd w:val="clear" w:color="auto" w:fill="FFFFFF"/>
        <w:tabs>
          <w:tab w:val="right" w:pos="9355"/>
        </w:tabs>
        <w:suppressAutoHyphens/>
        <w:ind w:firstLine="567"/>
        <w:jc w:val="both"/>
      </w:pPr>
      <w:r w:rsidRPr="00DC417C">
        <w:rPr>
          <w:bCs/>
          <w:iCs/>
        </w:rPr>
        <w:t xml:space="preserve">Методика построения диаграмм </w:t>
      </w:r>
      <w:r w:rsidRPr="00DC417C">
        <w:t xml:space="preserve">IDEF3 </w:t>
      </w:r>
      <w:r w:rsidR="00B86723" w:rsidRPr="00DC417C">
        <w:t xml:space="preserve">средствами BPwin </w:t>
      </w:r>
      <w:r w:rsidRPr="00DC417C">
        <w:t xml:space="preserve">будет рассмотрена на примере </w:t>
      </w:r>
      <w:r w:rsidR="00811047" w:rsidRPr="00DC417C">
        <w:t>IDEF0-</w:t>
      </w:r>
      <w:r w:rsidR="00811047" w:rsidRPr="00DC417C">
        <w:rPr>
          <w:bCs/>
          <w:iCs/>
        </w:rPr>
        <w:t>модели</w:t>
      </w:r>
      <w:r w:rsidRPr="00DC417C">
        <w:rPr>
          <w:bCs/>
          <w:iCs/>
        </w:rPr>
        <w:t xml:space="preserve"> «</w:t>
      </w:r>
      <w:r w:rsidRPr="00DC417C">
        <w:t>Деятельность ИТ-компании</w:t>
      </w:r>
      <w:r w:rsidRPr="00DC417C">
        <w:rPr>
          <w:bCs/>
          <w:iCs/>
        </w:rPr>
        <w:t>».</w:t>
      </w:r>
      <w:r w:rsidR="00215E52" w:rsidRPr="00DC417C">
        <w:rPr>
          <w:bCs/>
          <w:iCs/>
        </w:rPr>
        <w:t xml:space="preserve"> </w:t>
      </w:r>
      <w:r w:rsidR="00215E52" w:rsidRPr="00DC417C">
        <w:t xml:space="preserve">Функциональный блок </w:t>
      </w:r>
      <w:r w:rsidR="000F1BDD" w:rsidRPr="00DC417C">
        <w:rPr>
          <w:i/>
        </w:rPr>
        <w:t>А2</w:t>
      </w:r>
      <w:r w:rsidR="00501839" w:rsidRPr="00DC417C">
        <w:rPr>
          <w:i/>
        </w:rPr>
        <w:t>2</w:t>
      </w:r>
      <w:r w:rsidR="000F1BDD" w:rsidRPr="00DC417C">
        <w:t xml:space="preserve"> «Сборка компьютеров» модели IDEF0, представленн</w:t>
      </w:r>
      <w:r w:rsidR="00215E52" w:rsidRPr="00DC417C">
        <w:t>ый</w:t>
      </w:r>
      <w:r w:rsidR="000F1BDD" w:rsidRPr="00DC417C">
        <w:t xml:space="preserve"> на рисунке </w:t>
      </w:r>
      <w:r w:rsidR="00215E52" w:rsidRPr="00DC417C">
        <w:t>1.10</w:t>
      </w:r>
      <w:r w:rsidR="000F1BDD" w:rsidRPr="00DC417C">
        <w:t xml:space="preserve">, </w:t>
      </w:r>
      <w:r w:rsidR="00215E52" w:rsidRPr="00DC417C">
        <w:t xml:space="preserve">будет </w:t>
      </w:r>
      <w:r w:rsidR="000F1BDD" w:rsidRPr="00DC417C">
        <w:t>декомпози</w:t>
      </w:r>
      <w:r w:rsidR="00215E52" w:rsidRPr="00DC417C">
        <w:t>рован на единицы работ диаграммы IDEF3.</w:t>
      </w:r>
    </w:p>
    <w:p w:rsidR="000F1BDD" w:rsidRPr="00DC417C" w:rsidRDefault="000F1BDD" w:rsidP="008F0E4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501839" w:rsidP="008F0E4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5F11FB7C" wp14:editId="4FE99F3C">
            <wp:extent cx="3929072" cy="1621766"/>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941495" cy="1626894"/>
                    </a:xfrm>
                    <a:prstGeom prst="rect">
                      <a:avLst/>
                    </a:prstGeom>
                    <a:noFill/>
                    <a:ln>
                      <a:noFill/>
                    </a:ln>
                  </pic:spPr>
                </pic:pic>
              </a:graphicData>
            </a:graphic>
          </wp:inline>
        </w:drawing>
      </w:r>
    </w:p>
    <w:p w:rsidR="000F1BDD" w:rsidRPr="00DC417C" w:rsidRDefault="000F1BDD" w:rsidP="008F0E4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0F1BDD" w:rsidP="008F0E41">
      <w:pPr>
        <w:pStyle w:val="a3"/>
        <w:widowControl w:val="0"/>
        <w:tabs>
          <w:tab w:val="right" w:pos="9355"/>
        </w:tabs>
        <w:suppressAutoHyphens/>
        <w:spacing w:before="0" w:beforeAutospacing="0" w:after="0" w:afterAutospacing="0"/>
        <w:jc w:val="center"/>
        <w:rPr>
          <w:rFonts w:ascii="Times New Roman" w:hAnsi="Times New Roman"/>
          <w:bCs/>
          <w:iCs/>
          <w:color w:val="auto"/>
          <w:sz w:val="24"/>
          <w:szCs w:val="24"/>
        </w:rPr>
      </w:pPr>
      <w:r w:rsidRPr="00DC417C">
        <w:rPr>
          <w:rFonts w:ascii="Times New Roman" w:hAnsi="Times New Roman"/>
          <w:color w:val="auto"/>
          <w:sz w:val="24"/>
          <w:szCs w:val="24"/>
        </w:rPr>
        <w:t xml:space="preserve">Рисунок </w:t>
      </w:r>
      <w:r w:rsidR="008F0E41" w:rsidRPr="00DC417C">
        <w:rPr>
          <w:rFonts w:ascii="Times New Roman" w:hAnsi="Times New Roman"/>
          <w:color w:val="auto"/>
          <w:sz w:val="24"/>
          <w:szCs w:val="24"/>
        </w:rPr>
        <w:t>1.10</w:t>
      </w:r>
      <w:r w:rsidRPr="00DC417C">
        <w:rPr>
          <w:rFonts w:ascii="Times New Roman" w:hAnsi="Times New Roman"/>
          <w:color w:val="auto"/>
          <w:sz w:val="24"/>
          <w:szCs w:val="24"/>
        </w:rPr>
        <w:t xml:space="preserve"> - Блок А2</w:t>
      </w:r>
      <w:r w:rsidR="00501839" w:rsidRPr="00DC417C">
        <w:rPr>
          <w:rFonts w:ascii="Times New Roman" w:hAnsi="Times New Roman"/>
          <w:color w:val="auto"/>
          <w:sz w:val="24"/>
          <w:szCs w:val="24"/>
        </w:rPr>
        <w:t>2</w:t>
      </w:r>
      <w:r w:rsidRPr="00DC417C">
        <w:rPr>
          <w:rFonts w:ascii="Times New Roman" w:hAnsi="Times New Roman"/>
          <w:color w:val="auto"/>
          <w:sz w:val="24"/>
          <w:szCs w:val="24"/>
        </w:rPr>
        <w:t xml:space="preserve"> «Сборка компьютеров» </w:t>
      </w:r>
      <w:r w:rsidR="008F0E41" w:rsidRPr="00DC417C">
        <w:rPr>
          <w:rFonts w:ascii="Times New Roman" w:hAnsi="Times New Roman"/>
          <w:color w:val="auto"/>
          <w:sz w:val="24"/>
          <w:szCs w:val="24"/>
        </w:rPr>
        <w:t>IDEF0-</w:t>
      </w:r>
      <w:r w:rsidR="008F0E41" w:rsidRPr="00DC417C">
        <w:rPr>
          <w:rFonts w:ascii="Times New Roman" w:hAnsi="Times New Roman"/>
          <w:bCs/>
          <w:iCs/>
          <w:color w:val="auto"/>
          <w:sz w:val="24"/>
          <w:szCs w:val="24"/>
        </w:rPr>
        <w:t>модели «</w:t>
      </w:r>
      <w:r w:rsidR="008F0E41" w:rsidRPr="00DC417C">
        <w:rPr>
          <w:rFonts w:ascii="Times New Roman" w:hAnsi="Times New Roman"/>
          <w:color w:val="auto"/>
          <w:sz w:val="24"/>
          <w:szCs w:val="24"/>
        </w:rPr>
        <w:t>Деятельность ИТ-компании</w:t>
      </w:r>
      <w:r w:rsidR="008F0E41" w:rsidRPr="00DC417C">
        <w:rPr>
          <w:rFonts w:ascii="Times New Roman" w:hAnsi="Times New Roman"/>
          <w:bCs/>
          <w:iCs/>
          <w:color w:val="auto"/>
          <w:sz w:val="24"/>
          <w:szCs w:val="24"/>
        </w:rPr>
        <w:t>»</w:t>
      </w:r>
    </w:p>
    <w:p w:rsidR="008F0E41" w:rsidRPr="00DC417C" w:rsidRDefault="008F0E41" w:rsidP="008F0E4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5B2534" w:rsidRPr="00DC417C" w:rsidRDefault="00F32842" w:rsidP="00144190">
      <w:pPr>
        <w:widowControl w:val="0"/>
        <w:shd w:val="clear" w:color="auto" w:fill="FFFFFF"/>
        <w:tabs>
          <w:tab w:val="right" w:pos="9355"/>
        </w:tabs>
        <w:suppressAutoHyphens/>
        <w:ind w:firstLine="567"/>
        <w:jc w:val="both"/>
      </w:pPr>
      <w:r w:rsidRPr="00DC417C">
        <w:rPr>
          <w:i/>
        </w:rPr>
        <w:t>Шаг 1.</w:t>
      </w:r>
      <w:r w:rsidRPr="00DC417C">
        <w:t>Открыть ф</w:t>
      </w:r>
      <w:r w:rsidR="005B2534" w:rsidRPr="00DC417C">
        <w:t>айл с IDEF0-</w:t>
      </w:r>
      <w:r w:rsidR="005B2534" w:rsidRPr="00DC417C">
        <w:rPr>
          <w:bCs/>
          <w:iCs/>
        </w:rPr>
        <w:t>моделью «</w:t>
      </w:r>
      <w:r w:rsidR="005B2534" w:rsidRPr="00DC417C">
        <w:t>Деятельность ИТ-компании</w:t>
      </w:r>
      <w:r w:rsidR="005B2534" w:rsidRPr="00DC417C">
        <w:rPr>
          <w:bCs/>
          <w:iCs/>
        </w:rPr>
        <w:t>».</w:t>
      </w:r>
    </w:p>
    <w:p w:rsidR="00215E52" w:rsidRPr="00DC417C" w:rsidRDefault="005B2534" w:rsidP="00144190">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i/>
          <w:color w:val="auto"/>
          <w:sz w:val="24"/>
          <w:szCs w:val="24"/>
        </w:rPr>
        <w:t xml:space="preserve">Шаг </w:t>
      </w:r>
      <w:r w:rsidR="00F32842" w:rsidRPr="00DC417C">
        <w:rPr>
          <w:rFonts w:ascii="Times New Roman" w:hAnsi="Times New Roman"/>
          <w:i/>
          <w:color w:val="auto"/>
          <w:sz w:val="24"/>
          <w:szCs w:val="24"/>
        </w:rPr>
        <w:t>2</w:t>
      </w:r>
      <w:r w:rsidRPr="00DC417C">
        <w:rPr>
          <w:rFonts w:ascii="Times New Roman" w:hAnsi="Times New Roman"/>
          <w:i/>
          <w:color w:val="auto"/>
          <w:sz w:val="24"/>
          <w:szCs w:val="24"/>
        </w:rPr>
        <w:t>.</w:t>
      </w:r>
      <w:r w:rsidRPr="00DC417C">
        <w:rPr>
          <w:rFonts w:ascii="Times New Roman" w:hAnsi="Times New Roman"/>
          <w:color w:val="auto"/>
          <w:sz w:val="24"/>
          <w:szCs w:val="24"/>
        </w:rPr>
        <w:t xml:space="preserve"> Выбрав в окне проводника модели блок «Сборка компьютеров»</w:t>
      </w:r>
      <w:r w:rsidR="00F32842" w:rsidRPr="00DC417C">
        <w:rPr>
          <w:rFonts w:ascii="Times New Roman" w:hAnsi="Times New Roman"/>
          <w:color w:val="auto"/>
          <w:sz w:val="24"/>
          <w:szCs w:val="24"/>
        </w:rPr>
        <w:t>,</w:t>
      </w:r>
      <w:r w:rsidRPr="00DC417C">
        <w:rPr>
          <w:rFonts w:ascii="Times New Roman" w:hAnsi="Times New Roman"/>
          <w:color w:val="auto"/>
          <w:sz w:val="24"/>
          <w:szCs w:val="24"/>
        </w:rPr>
        <w:t xml:space="preserve"> с помощью пункта контекстного меню </w:t>
      </w:r>
      <w:r w:rsidR="00144190" w:rsidRPr="00DC417C">
        <w:rPr>
          <w:rFonts w:ascii="Times New Roman" w:hAnsi="Times New Roman"/>
          <w:color w:val="auto"/>
          <w:sz w:val="24"/>
          <w:szCs w:val="24"/>
          <w:lang w:val="en-US"/>
        </w:rPr>
        <w:t>Decompose</w:t>
      </w:r>
      <w:r w:rsidR="00144190" w:rsidRPr="00DC417C">
        <w:rPr>
          <w:rFonts w:ascii="Times New Roman" w:hAnsi="Times New Roman"/>
          <w:color w:val="auto"/>
          <w:sz w:val="24"/>
          <w:szCs w:val="24"/>
        </w:rPr>
        <w:t xml:space="preserve"> открыть диалоговое окно </w:t>
      </w:r>
      <w:r w:rsidR="00215E52" w:rsidRPr="00DC417C">
        <w:rPr>
          <w:rFonts w:ascii="Times New Roman" w:hAnsi="Times New Roman"/>
          <w:i/>
          <w:color w:val="auto"/>
          <w:sz w:val="24"/>
          <w:szCs w:val="24"/>
        </w:rPr>
        <w:t>Activity Box Count</w:t>
      </w:r>
      <w:r w:rsidR="00144190" w:rsidRPr="00DC417C">
        <w:rPr>
          <w:rFonts w:ascii="Times New Roman" w:hAnsi="Times New Roman"/>
          <w:color w:val="auto"/>
          <w:sz w:val="24"/>
          <w:szCs w:val="24"/>
        </w:rPr>
        <w:t>,</w:t>
      </w:r>
      <w:r w:rsidR="00215E52" w:rsidRPr="00DC417C">
        <w:rPr>
          <w:rFonts w:ascii="Times New Roman" w:hAnsi="Times New Roman"/>
          <w:i/>
          <w:color w:val="auto"/>
          <w:sz w:val="24"/>
          <w:szCs w:val="24"/>
        </w:rPr>
        <w:t xml:space="preserve"> </w:t>
      </w:r>
      <w:r w:rsidR="00215E52" w:rsidRPr="00DC417C">
        <w:rPr>
          <w:rFonts w:ascii="Times New Roman" w:hAnsi="Times New Roman"/>
          <w:color w:val="auto"/>
          <w:sz w:val="24"/>
          <w:szCs w:val="24"/>
        </w:rPr>
        <w:t xml:space="preserve">выбрать </w:t>
      </w:r>
      <w:r w:rsidR="00144190" w:rsidRPr="00DC417C">
        <w:rPr>
          <w:rFonts w:ascii="Times New Roman" w:hAnsi="Times New Roman"/>
          <w:color w:val="auto"/>
          <w:sz w:val="24"/>
          <w:szCs w:val="24"/>
        </w:rPr>
        <w:t>нотацию</w:t>
      </w:r>
      <w:r w:rsidR="00215E52" w:rsidRPr="00DC417C">
        <w:rPr>
          <w:rFonts w:ascii="Times New Roman" w:hAnsi="Times New Roman"/>
          <w:color w:val="auto"/>
          <w:sz w:val="24"/>
          <w:szCs w:val="24"/>
        </w:rPr>
        <w:t xml:space="preserve"> IDEF3</w:t>
      </w:r>
      <w:r w:rsidR="00144190" w:rsidRPr="00DC417C">
        <w:rPr>
          <w:rFonts w:ascii="Times New Roman" w:hAnsi="Times New Roman"/>
          <w:color w:val="auto"/>
          <w:sz w:val="24"/>
          <w:szCs w:val="24"/>
        </w:rPr>
        <w:t xml:space="preserve"> и указать число единиц работ,</w:t>
      </w:r>
      <w:r w:rsidR="00215E52" w:rsidRPr="00DC417C">
        <w:rPr>
          <w:rFonts w:ascii="Times New Roman" w:hAnsi="Times New Roman"/>
          <w:color w:val="auto"/>
          <w:sz w:val="24"/>
          <w:szCs w:val="24"/>
        </w:rPr>
        <w:t xml:space="preserve"> как иллюстрирует рисунок </w:t>
      </w:r>
      <w:r w:rsidR="00144190" w:rsidRPr="00DC417C">
        <w:rPr>
          <w:rFonts w:ascii="Times New Roman" w:hAnsi="Times New Roman"/>
          <w:color w:val="auto"/>
          <w:sz w:val="24"/>
          <w:szCs w:val="24"/>
        </w:rPr>
        <w:t>1.11</w:t>
      </w:r>
      <w:r w:rsidR="00215E52" w:rsidRPr="00DC417C">
        <w:rPr>
          <w:rFonts w:ascii="Times New Roman" w:hAnsi="Times New Roman"/>
          <w:color w:val="auto"/>
          <w:sz w:val="24"/>
          <w:szCs w:val="24"/>
        </w:rPr>
        <w:t>.</w:t>
      </w:r>
    </w:p>
    <w:p w:rsidR="000F1BDD" w:rsidRPr="00DC417C" w:rsidRDefault="000F1BDD" w:rsidP="0032589C">
      <w:pPr>
        <w:pStyle w:val="a3"/>
        <w:widowControl w:val="0"/>
        <w:tabs>
          <w:tab w:val="right" w:pos="9355"/>
        </w:tabs>
        <w:suppressAutoHyphens/>
        <w:spacing w:before="0" w:beforeAutospacing="0" w:after="0" w:afterAutospacing="0"/>
        <w:ind w:firstLine="709"/>
        <w:jc w:val="both"/>
        <w:rPr>
          <w:rFonts w:ascii="Times New Roman" w:hAnsi="Times New Roman"/>
          <w:color w:val="auto"/>
          <w:sz w:val="24"/>
          <w:szCs w:val="24"/>
        </w:rPr>
      </w:pPr>
    </w:p>
    <w:p w:rsidR="000F1BDD" w:rsidRPr="00DC417C" w:rsidRDefault="005B2534" w:rsidP="0014419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2B8D4B75" wp14:editId="6694A144">
            <wp:extent cx="5314950" cy="293370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14950" cy="2933700"/>
                    </a:xfrm>
                    <a:prstGeom prst="rect">
                      <a:avLst/>
                    </a:prstGeom>
                    <a:noFill/>
                    <a:ln>
                      <a:noFill/>
                    </a:ln>
                  </pic:spPr>
                </pic:pic>
              </a:graphicData>
            </a:graphic>
          </wp:inline>
        </w:drawing>
      </w:r>
    </w:p>
    <w:p w:rsidR="000F1BDD" w:rsidRPr="00DC417C" w:rsidRDefault="000F1BDD" w:rsidP="0032589C">
      <w:pPr>
        <w:pStyle w:val="a3"/>
        <w:widowControl w:val="0"/>
        <w:tabs>
          <w:tab w:val="right" w:pos="9355"/>
        </w:tabs>
        <w:suppressAutoHyphens/>
        <w:spacing w:before="0" w:beforeAutospacing="0" w:after="0" w:afterAutospacing="0"/>
        <w:ind w:firstLine="709"/>
        <w:jc w:val="center"/>
        <w:rPr>
          <w:rFonts w:ascii="Times New Roman" w:hAnsi="Times New Roman"/>
          <w:color w:val="auto"/>
          <w:sz w:val="24"/>
          <w:szCs w:val="24"/>
        </w:rPr>
      </w:pPr>
    </w:p>
    <w:p w:rsidR="000F1BDD" w:rsidRPr="00DC417C" w:rsidRDefault="000F1BDD" w:rsidP="0032589C">
      <w:pPr>
        <w:pStyle w:val="a3"/>
        <w:widowControl w:val="0"/>
        <w:tabs>
          <w:tab w:val="right" w:pos="9355"/>
        </w:tabs>
        <w:suppressAutoHyphens/>
        <w:spacing w:before="0" w:beforeAutospacing="0" w:after="0" w:afterAutospacing="0"/>
        <w:ind w:firstLine="709"/>
        <w:jc w:val="center"/>
        <w:rPr>
          <w:rFonts w:ascii="Times New Roman" w:hAnsi="Times New Roman"/>
          <w:color w:val="auto"/>
          <w:sz w:val="24"/>
          <w:szCs w:val="24"/>
        </w:rPr>
      </w:pPr>
      <w:r w:rsidRPr="00DC417C">
        <w:rPr>
          <w:rFonts w:ascii="Times New Roman" w:hAnsi="Times New Roman"/>
          <w:color w:val="auto"/>
          <w:sz w:val="24"/>
          <w:szCs w:val="24"/>
        </w:rPr>
        <w:t xml:space="preserve">Рисунок </w:t>
      </w:r>
      <w:r w:rsidR="00144190" w:rsidRPr="00DC417C">
        <w:rPr>
          <w:rFonts w:ascii="Times New Roman" w:hAnsi="Times New Roman"/>
          <w:color w:val="auto"/>
          <w:sz w:val="24"/>
          <w:szCs w:val="24"/>
        </w:rPr>
        <w:t>1.11</w:t>
      </w:r>
      <w:r w:rsidRPr="00DC417C">
        <w:rPr>
          <w:rFonts w:ascii="Times New Roman" w:hAnsi="Times New Roman"/>
          <w:color w:val="auto"/>
          <w:sz w:val="24"/>
          <w:szCs w:val="24"/>
        </w:rPr>
        <w:t xml:space="preserve"> </w:t>
      </w:r>
      <w:r w:rsidR="00144190" w:rsidRPr="00DC417C">
        <w:rPr>
          <w:rFonts w:ascii="Times New Roman" w:hAnsi="Times New Roman"/>
          <w:color w:val="auto"/>
          <w:sz w:val="24"/>
          <w:szCs w:val="24"/>
        </w:rPr>
        <w:t>–</w:t>
      </w:r>
      <w:r w:rsidRPr="00DC417C">
        <w:rPr>
          <w:rFonts w:ascii="Times New Roman" w:hAnsi="Times New Roman"/>
          <w:color w:val="auto"/>
          <w:sz w:val="24"/>
          <w:szCs w:val="24"/>
        </w:rPr>
        <w:t xml:space="preserve"> </w:t>
      </w:r>
      <w:r w:rsidR="00144190" w:rsidRPr="00DC417C">
        <w:rPr>
          <w:rFonts w:ascii="Times New Roman" w:hAnsi="Times New Roman"/>
          <w:color w:val="auto"/>
          <w:sz w:val="24"/>
          <w:szCs w:val="24"/>
        </w:rPr>
        <w:t>Диалог д</w:t>
      </w:r>
      <w:r w:rsidRPr="00DC417C">
        <w:rPr>
          <w:rFonts w:ascii="Times New Roman" w:hAnsi="Times New Roman"/>
          <w:color w:val="auto"/>
          <w:sz w:val="24"/>
          <w:szCs w:val="24"/>
        </w:rPr>
        <w:t>ополнени</w:t>
      </w:r>
      <w:r w:rsidR="00144190" w:rsidRPr="00DC417C">
        <w:rPr>
          <w:rFonts w:ascii="Times New Roman" w:hAnsi="Times New Roman"/>
          <w:color w:val="auto"/>
          <w:sz w:val="24"/>
          <w:szCs w:val="24"/>
        </w:rPr>
        <w:t>я</w:t>
      </w:r>
      <w:r w:rsidRPr="00DC417C">
        <w:rPr>
          <w:rFonts w:ascii="Times New Roman" w:hAnsi="Times New Roman"/>
          <w:color w:val="auto"/>
          <w:sz w:val="24"/>
          <w:szCs w:val="24"/>
        </w:rPr>
        <w:t xml:space="preserve"> модели IDEF0 диаграммой IDEF3 в </w:t>
      </w:r>
      <w:r w:rsidRPr="00DC417C">
        <w:rPr>
          <w:rStyle w:val="keyword1"/>
          <w:rFonts w:ascii="Times New Roman" w:hAnsi="Times New Roman"/>
          <w:i w:val="0"/>
          <w:color w:val="auto"/>
          <w:sz w:val="24"/>
          <w:szCs w:val="24"/>
        </w:rPr>
        <w:t>процессе</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декомпозиции функционального блока</w:t>
      </w:r>
      <w:r w:rsidR="00144190" w:rsidRPr="00DC417C">
        <w:rPr>
          <w:rFonts w:ascii="Times New Roman" w:hAnsi="Times New Roman"/>
          <w:color w:val="auto"/>
          <w:sz w:val="24"/>
          <w:szCs w:val="24"/>
        </w:rPr>
        <w:t xml:space="preserve"> А22 «Сборка компьютеров»</w:t>
      </w:r>
    </w:p>
    <w:p w:rsidR="000F1BDD" w:rsidRPr="00DC417C" w:rsidRDefault="000F1BDD" w:rsidP="0032589C">
      <w:pPr>
        <w:pStyle w:val="a3"/>
        <w:widowControl w:val="0"/>
        <w:tabs>
          <w:tab w:val="right" w:pos="9355"/>
        </w:tabs>
        <w:suppressAutoHyphens/>
        <w:spacing w:before="0" w:beforeAutospacing="0" w:after="0" w:afterAutospacing="0"/>
        <w:ind w:firstLine="709"/>
        <w:jc w:val="center"/>
        <w:rPr>
          <w:rFonts w:ascii="Times New Roman" w:hAnsi="Times New Roman"/>
          <w:color w:val="auto"/>
          <w:sz w:val="24"/>
          <w:szCs w:val="24"/>
        </w:rPr>
      </w:pPr>
    </w:p>
    <w:p w:rsidR="00144190" w:rsidRPr="00DC417C" w:rsidRDefault="00144190" w:rsidP="00144190">
      <w:pPr>
        <w:widowControl w:val="0"/>
        <w:shd w:val="clear" w:color="auto" w:fill="FFFFFF"/>
        <w:tabs>
          <w:tab w:val="right" w:pos="9355"/>
        </w:tabs>
        <w:suppressAutoHyphens/>
        <w:ind w:firstLine="567"/>
        <w:jc w:val="both"/>
      </w:pPr>
      <w:r w:rsidRPr="00DC417C">
        <w:t xml:space="preserve">Вновь созданная диаграмма </w:t>
      </w:r>
      <w:r w:rsidRPr="00DC417C">
        <w:rPr>
          <w:lang w:val="en-US"/>
        </w:rPr>
        <w:t>IDEF</w:t>
      </w:r>
      <w:r w:rsidRPr="00DC417C">
        <w:t>3 (рисунок 1.12) содержит семь единиц работ.</w:t>
      </w:r>
    </w:p>
    <w:p w:rsidR="00144190" w:rsidRPr="00DC417C" w:rsidRDefault="00144190" w:rsidP="0032589C">
      <w:pPr>
        <w:pStyle w:val="a3"/>
        <w:widowControl w:val="0"/>
        <w:tabs>
          <w:tab w:val="right" w:pos="9355"/>
        </w:tabs>
        <w:suppressAutoHyphens/>
        <w:spacing w:before="0" w:beforeAutospacing="0" w:after="0" w:afterAutospacing="0"/>
        <w:ind w:firstLine="709"/>
        <w:jc w:val="center"/>
        <w:rPr>
          <w:rFonts w:ascii="Times New Roman" w:hAnsi="Times New Roman"/>
          <w:color w:val="auto"/>
          <w:sz w:val="24"/>
          <w:szCs w:val="24"/>
        </w:rPr>
      </w:pPr>
    </w:p>
    <w:p w:rsidR="000F1BDD" w:rsidRPr="00DC417C" w:rsidRDefault="009D4568" w:rsidP="009D4568">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6F40D2EE" wp14:editId="24E8E096">
            <wp:extent cx="5397461" cy="332364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396556" cy="3323088"/>
                    </a:xfrm>
                    <a:prstGeom prst="rect">
                      <a:avLst/>
                    </a:prstGeom>
                    <a:noFill/>
                    <a:ln>
                      <a:noFill/>
                    </a:ln>
                  </pic:spPr>
                </pic:pic>
              </a:graphicData>
            </a:graphic>
          </wp:inline>
        </w:drawing>
      </w:r>
    </w:p>
    <w:p w:rsidR="000F1BDD" w:rsidRPr="00DC417C" w:rsidRDefault="000F1BDD" w:rsidP="0014419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0F1BDD" w:rsidP="0014419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color w:val="auto"/>
          <w:sz w:val="24"/>
          <w:szCs w:val="24"/>
        </w:rPr>
        <w:t xml:space="preserve">Рисунок </w:t>
      </w:r>
      <w:r w:rsidR="00144190" w:rsidRPr="00DC417C">
        <w:rPr>
          <w:rFonts w:ascii="Times New Roman" w:hAnsi="Times New Roman"/>
          <w:color w:val="auto"/>
          <w:sz w:val="24"/>
          <w:szCs w:val="24"/>
        </w:rPr>
        <w:t>1.12</w:t>
      </w:r>
      <w:r w:rsidRPr="00DC417C">
        <w:rPr>
          <w:rFonts w:ascii="Times New Roman" w:hAnsi="Times New Roman"/>
          <w:color w:val="auto"/>
          <w:sz w:val="24"/>
          <w:szCs w:val="24"/>
        </w:rPr>
        <w:t xml:space="preserve"> - </w:t>
      </w:r>
      <w:r w:rsidRPr="00DC417C">
        <w:rPr>
          <w:rFonts w:ascii="Times New Roman" w:hAnsi="Times New Roman"/>
          <w:iCs/>
          <w:color w:val="auto"/>
          <w:sz w:val="24"/>
          <w:szCs w:val="24"/>
        </w:rPr>
        <w:t>Д</w:t>
      </w:r>
      <w:r w:rsidRPr="00DC417C">
        <w:rPr>
          <w:rFonts w:ascii="Times New Roman" w:hAnsi="Times New Roman"/>
          <w:color w:val="auto"/>
          <w:sz w:val="24"/>
          <w:szCs w:val="24"/>
        </w:rPr>
        <w:t xml:space="preserve">иаграмма </w:t>
      </w:r>
      <w:r w:rsidRPr="00DC417C">
        <w:rPr>
          <w:rFonts w:ascii="Times New Roman" w:hAnsi="Times New Roman"/>
          <w:color w:val="auto"/>
          <w:sz w:val="24"/>
          <w:szCs w:val="24"/>
          <w:lang w:val="en-US"/>
        </w:rPr>
        <w:t>IDEF</w:t>
      </w:r>
      <w:r w:rsidRPr="00DC417C">
        <w:rPr>
          <w:rFonts w:ascii="Times New Roman" w:hAnsi="Times New Roman"/>
          <w:color w:val="auto"/>
          <w:sz w:val="24"/>
          <w:szCs w:val="24"/>
        </w:rPr>
        <w:t xml:space="preserve">3, содержащая семь </w:t>
      </w:r>
      <w:r w:rsidR="00144190" w:rsidRPr="00DC417C">
        <w:rPr>
          <w:rFonts w:ascii="Times New Roman" w:hAnsi="Times New Roman"/>
          <w:color w:val="auto"/>
          <w:sz w:val="24"/>
          <w:szCs w:val="24"/>
        </w:rPr>
        <w:t xml:space="preserve">единиц </w:t>
      </w:r>
      <w:r w:rsidRPr="00DC417C">
        <w:rPr>
          <w:rFonts w:ascii="Times New Roman" w:hAnsi="Times New Roman"/>
          <w:color w:val="auto"/>
          <w:sz w:val="24"/>
          <w:szCs w:val="24"/>
        </w:rPr>
        <w:t>работ</w:t>
      </w:r>
    </w:p>
    <w:p w:rsidR="000F1BDD" w:rsidRPr="00DC417C" w:rsidRDefault="000F1BDD" w:rsidP="0014419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8077D1" w:rsidP="00144190">
      <w:pPr>
        <w:widowControl w:val="0"/>
        <w:shd w:val="clear" w:color="auto" w:fill="FFFFFF"/>
        <w:tabs>
          <w:tab w:val="right" w:pos="9355"/>
        </w:tabs>
        <w:suppressAutoHyphens/>
        <w:ind w:firstLine="567"/>
        <w:jc w:val="both"/>
        <w:rPr>
          <w:iCs/>
        </w:rPr>
      </w:pPr>
      <w:r w:rsidRPr="00DC417C">
        <w:rPr>
          <w:i/>
        </w:rPr>
        <w:t>Шаг 3.</w:t>
      </w:r>
      <w:r w:rsidRPr="00DC417C">
        <w:t xml:space="preserve"> </w:t>
      </w:r>
      <w:r w:rsidR="000F1BDD" w:rsidRPr="00DC417C">
        <w:t xml:space="preserve">С помощью пункта контекстного меню </w:t>
      </w:r>
      <w:r w:rsidR="000F1BDD" w:rsidRPr="00DC417C">
        <w:rPr>
          <w:b/>
          <w:lang w:val="en-US"/>
        </w:rPr>
        <w:t>Name</w:t>
      </w:r>
      <w:r w:rsidR="000F1BDD" w:rsidRPr="00DC417C">
        <w:t xml:space="preserve"> необходимо задать характеристики работ в окне </w:t>
      </w:r>
      <w:r w:rsidR="000F1BDD" w:rsidRPr="00DC417C">
        <w:rPr>
          <w:iCs/>
          <w:lang w:val="en-US"/>
        </w:rPr>
        <w:t>Activity</w:t>
      </w:r>
      <w:r w:rsidR="000F1BDD" w:rsidRPr="00DC417C">
        <w:rPr>
          <w:iCs/>
        </w:rPr>
        <w:t xml:space="preserve"> </w:t>
      </w:r>
      <w:r w:rsidR="000F1BDD" w:rsidRPr="00DC417C">
        <w:rPr>
          <w:iCs/>
          <w:lang w:val="en-US"/>
        </w:rPr>
        <w:t>Properties</w:t>
      </w:r>
      <w:r w:rsidR="000F1BDD" w:rsidRPr="00DC417C">
        <w:rPr>
          <w:iCs/>
        </w:rPr>
        <w:t>.</w:t>
      </w:r>
    </w:p>
    <w:p w:rsidR="004C33A9" w:rsidRPr="00DC417C" w:rsidRDefault="000F1BDD" w:rsidP="00144190">
      <w:pPr>
        <w:widowControl w:val="0"/>
        <w:shd w:val="clear" w:color="auto" w:fill="FFFFFF"/>
        <w:tabs>
          <w:tab w:val="right" w:pos="9355"/>
        </w:tabs>
        <w:suppressAutoHyphens/>
        <w:autoSpaceDE w:val="0"/>
        <w:autoSpaceDN w:val="0"/>
        <w:adjustRightInd w:val="0"/>
        <w:ind w:firstLine="567"/>
        <w:jc w:val="both"/>
      </w:pPr>
      <w:r w:rsidRPr="00DC417C">
        <w:rPr>
          <w:iCs/>
        </w:rPr>
        <w:t xml:space="preserve">Для первого блока задать имя </w:t>
      </w:r>
      <w:r w:rsidRPr="00DC417C">
        <w:rPr>
          <w:bCs/>
          <w:iCs/>
        </w:rPr>
        <w:t xml:space="preserve">«Подготовка компонентов», </w:t>
      </w:r>
      <w:r w:rsidRPr="00DC417C">
        <w:t xml:space="preserve">во вкладке </w:t>
      </w:r>
      <w:r w:rsidRPr="00DC417C">
        <w:rPr>
          <w:b/>
          <w:lang w:val="en-US"/>
        </w:rPr>
        <w:t>Definition</w:t>
      </w:r>
      <w:r w:rsidRPr="00DC417C">
        <w:rPr>
          <w:b/>
        </w:rPr>
        <w:t xml:space="preserve"> </w:t>
      </w:r>
      <w:r w:rsidRPr="00DC417C">
        <w:t xml:space="preserve">внести определение работы «Подготавливаются все компоненты компьютера согласно спецификации заказа». </w:t>
      </w:r>
    </w:p>
    <w:p w:rsidR="000F1BDD" w:rsidRPr="00DC417C" w:rsidRDefault="000F1BDD" w:rsidP="00144190">
      <w:pPr>
        <w:widowControl w:val="0"/>
        <w:shd w:val="clear" w:color="auto" w:fill="FFFFFF"/>
        <w:tabs>
          <w:tab w:val="right" w:pos="9355"/>
        </w:tabs>
        <w:suppressAutoHyphens/>
        <w:autoSpaceDE w:val="0"/>
        <w:autoSpaceDN w:val="0"/>
        <w:adjustRightInd w:val="0"/>
        <w:ind w:firstLine="567"/>
        <w:jc w:val="both"/>
      </w:pPr>
      <w:r w:rsidRPr="00DC417C">
        <w:t xml:space="preserve">Во вкладке </w:t>
      </w:r>
      <w:r w:rsidRPr="00DC417C">
        <w:rPr>
          <w:b/>
          <w:lang w:val="en-US"/>
        </w:rPr>
        <w:t>UOW</w:t>
      </w:r>
      <w:r w:rsidRPr="00DC417C">
        <w:rPr>
          <w:i/>
        </w:rPr>
        <w:t xml:space="preserve"> </w:t>
      </w:r>
      <w:r w:rsidRPr="00DC417C">
        <w:t xml:space="preserve">внести свойства </w:t>
      </w:r>
      <w:r w:rsidR="00602BBE" w:rsidRPr="00DC417C">
        <w:t xml:space="preserve">единицы </w:t>
      </w:r>
      <w:r w:rsidR="00F32842" w:rsidRPr="00DC417C">
        <w:t>работ</w:t>
      </w:r>
      <w:r w:rsidR="00602BBE" w:rsidRPr="00DC417C">
        <w:t>ы</w:t>
      </w:r>
      <w:r w:rsidR="00F32842" w:rsidRPr="00DC417C">
        <w:t xml:space="preserve"> </w:t>
      </w:r>
      <w:r w:rsidRPr="00DC417C">
        <w:t>в соответствии с рисунком 1</w:t>
      </w:r>
      <w:r w:rsidR="00144190" w:rsidRPr="00DC417C">
        <w:t>.13</w:t>
      </w:r>
      <w:r w:rsidRPr="00DC417C">
        <w:t>.</w:t>
      </w:r>
    </w:p>
    <w:p w:rsidR="00E1637F" w:rsidRPr="00DC417C" w:rsidRDefault="00E1637F" w:rsidP="00E1637F">
      <w:pPr>
        <w:widowControl w:val="0"/>
        <w:shd w:val="clear" w:color="auto" w:fill="FFFFFF"/>
        <w:tabs>
          <w:tab w:val="right" w:pos="9355"/>
        </w:tabs>
        <w:suppressAutoHyphens/>
        <w:autoSpaceDE w:val="0"/>
        <w:autoSpaceDN w:val="0"/>
        <w:adjustRightInd w:val="0"/>
        <w:jc w:val="center"/>
      </w:pPr>
    </w:p>
    <w:p w:rsidR="000F1BDD" w:rsidRPr="00DC417C" w:rsidRDefault="00084DFA" w:rsidP="00144190">
      <w:pPr>
        <w:widowControl w:val="0"/>
        <w:shd w:val="clear" w:color="auto" w:fill="FFFFFF"/>
        <w:tabs>
          <w:tab w:val="right" w:pos="9355"/>
        </w:tabs>
        <w:suppressAutoHyphens/>
        <w:jc w:val="center"/>
        <w:rPr>
          <w:iCs/>
        </w:rPr>
      </w:pPr>
      <w:r w:rsidRPr="00DC417C">
        <w:rPr>
          <w:iCs/>
          <w:noProof/>
        </w:rPr>
        <w:drawing>
          <wp:inline distT="0" distB="0" distL="0" distR="0" wp14:anchorId="15DC60B7" wp14:editId="427707E6">
            <wp:extent cx="3994815" cy="3416061"/>
            <wp:effectExtent l="0" t="0" r="5715"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15912" cy="3434101"/>
                    </a:xfrm>
                    <a:prstGeom prst="rect">
                      <a:avLst/>
                    </a:prstGeom>
                    <a:noFill/>
                    <a:ln>
                      <a:noFill/>
                    </a:ln>
                  </pic:spPr>
                </pic:pic>
              </a:graphicData>
            </a:graphic>
          </wp:inline>
        </w:drawing>
      </w:r>
    </w:p>
    <w:p w:rsidR="000F1BDD" w:rsidRPr="00DC417C" w:rsidRDefault="000F1BDD" w:rsidP="00E1637F">
      <w:pPr>
        <w:widowControl w:val="0"/>
        <w:shd w:val="clear" w:color="auto" w:fill="FFFFFF"/>
        <w:tabs>
          <w:tab w:val="right" w:pos="9355"/>
        </w:tabs>
        <w:suppressAutoHyphens/>
        <w:jc w:val="center"/>
        <w:rPr>
          <w:iCs/>
        </w:rPr>
      </w:pPr>
    </w:p>
    <w:p w:rsidR="000F1BDD" w:rsidRPr="00DC417C" w:rsidRDefault="000F1BDD" w:rsidP="00E1637F">
      <w:pPr>
        <w:widowControl w:val="0"/>
        <w:shd w:val="clear" w:color="auto" w:fill="FFFFFF"/>
        <w:tabs>
          <w:tab w:val="right" w:pos="9355"/>
        </w:tabs>
        <w:suppressAutoHyphens/>
        <w:jc w:val="center"/>
        <w:rPr>
          <w:spacing w:val="1"/>
        </w:rPr>
      </w:pPr>
      <w:r w:rsidRPr="00DC417C">
        <w:t>Рисунок 1</w:t>
      </w:r>
      <w:r w:rsidR="00E1637F" w:rsidRPr="00DC417C">
        <w:t>.13</w:t>
      </w:r>
      <w:r w:rsidRPr="00DC417C">
        <w:t xml:space="preserve"> - </w:t>
      </w:r>
      <w:r w:rsidRPr="00DC417C">
        <w:rPr>
          <w:iCs/>
        </w:rPr>
        <w:t xml:space="preserve">Свойства </w:t>
      </w:r>
      <w:r w:rsidRPr="00DC417C">
        <w:rPr>
          <w:iCs/>
          <w:lang w:val="en-US"/>
        </w:rPr>
        <w:t>UOW</w:t>
      </w:r>
      <w:r w:rsidRPr="00DC417C">
        <w:rPr>
          <w:iCs/>
        </w:rPr>
        <w:t xml:space="preserve"> </w:t>
      </w:r>
      <w:r w:rsidRPr="00DC417C">
        <w:t>блока «Подготовка компонент»</w:t>
      </w:r>
    </w:p>
    <w:p w:rsidR="000F1BDD" w:rsidRPr="00DC417C" w:rsidRDefault="000F1BDD" w:rsidP="00E1637F">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E1637F" w:rsidRPr="00DC417C" w:rsidRDefault="00E1637F" w:rsidP="00E1637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Опция </w:t>
      </w:r>
      <w:r w:rsidRPr="00DC417C">
        <w:rPr>
          <w:rFonts w:ascii="Times New Roman" w:hAnsi="Times New Roman"/>
          <w:b/>
          <w:bCs/>
          <w:color w:val="auto"/>
          <w:sz w:val="24"/>
          <w:szCs w:val="24"/>
        </w:rPr>
        <w:t>O</w:t>
      </w:r>
      <w:r w:rsidR="00141C26" w:rsidRPr="00DC417C">
        <w:rPr>
          <w:rFonts w:ascii="Times New Roman" w:hAnsi="Times New Roman"/>
          <w:b/>
          <w:bCs/>
          <w:color w:val="auto"/>
          <w:sz w:val="24"/>
          <w:szCs w:val="24"/>
        </w:rPr>
        <w:t>bjects</w:t>
      </w:r>
      <w:r w:rsidRPr="00DC417C">
        <w:rPr>
          <w:rFonts w:ascii="Times New Roman" w:hAnsi="Times New Roman"/>
          <w:color w:val="auto"/>
          <w:sz w:val="24"/>
          <w:szCs w:val="24"/>
        </w:rPr>
        <w:t xml:space="preserve"> (объекты) – задаёт физические объекты, которые являются составной частью UOW. Описания объектов UOW позволяет определить, когда объект: является агентом, а не процессом; изменяется в результате процесса; участвует в процессе без влияния на него или создаётся/удаляется в процессе.</w:t>
      </w:r>
    </w:p>
    <w:p w:rsidR="00E1637F" w:rsidRPr="00DC417C" w:rsidRDefault="00E1637F" w:rsidP="00E1637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Опция </w:t>
      </w:r>
      <w:r w:rsidRPr="00DC417C">
        <w:rPr>
          <w:rFonts w:ascii="Times New Roman" w:hAnsi="Times New Roman"/>
          <w:b/>
          <w:bCs/>
          <w:color w:val="auto"/>
          <w:sz w:val="24"/>
          <w:szCs w:val="24"/>
        </w:rPr>
        <w:t>F</w:t>
      </w:r>
      <w:r w:rsidR="00141C26" w:rsidRPr="00DC417C">
        <w:rPr>
          <w:rFonts w:ascii="Times New Roman" w:hAnsi="Times New Roman"/>
          <w:b/>
          <w:bCs/>
          <w:color w:val="auto"/>
          <w:sz w:val="24"/>
          <w:szCs w:val="24"/>
        </w:rPr>
        <w:t>acts</w:t>
      </w:r>
      <w:r w:rsidRPr="00DC417C">
        <w:rPr>
          <w:rFonts w:ascii="Times New Roman" w:hAnsi="Times New Roman"/>
          <w:color w:val="auto"/>
          <w:sz w:val="24"/>
          <w:szCs w:val="24"/>
        </w:rPr>
        <w:t xml:space="preserve"> (факты) - задаёт сведения о UOW или объектах, входящих в UOW, включая их свойства, и отношения, которые существуют или создаются во время моделируемого процесса. Факты UOW могут также содержать такие свойства, как длительность, частота и или стоимость процесса.</w:t>
      </w:r>
    </w:p>
    <w:p w:rsidR="00E1637F" w:rsidRPr="00DC417C" w:rsidRDefault="00E1637F" w:rsidP="00E1637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Опция </w:t>
      </w:r>
      <w:r w:rsidRPr="00DC417C">
        <w:rPr>
          <w:rFonts w:ascii="Times New Roman" w:hAnsi="Times New Roman"/>
          <w:b/>
          <w:bCs/>
          <w:color w:val="auto"/>
          <w:sz w:val="24"/>
          <w:szCs w:val="24"/>
        </w:rPr>
        <w:t>D</w:t>
      </w:r>
      <w:r w:rsidR="00141C26" w:rsidRPr="00DC417C">
        <w:rPr>
          <w:rFonts w:ascii="Times New Roman" w:hAnsi="Times New Roman"/>
          <w:b/>
          <w:bCs/>
          <w:color w:val="auto"/>
          <w:sz w:val="24"/>
          <w:szCs w:val="24"/>
        </w:rPr>
        <w:t>escription</w:t>
      </w:r>
      <w:r w:rsidRPr="00DC417C">
        <w:rPr>
          <w:rFonts w:ascii="Times New Roman" w:hAnsi="Times New Roman"/>
          <w:color w:val="auto"/>
          <w:sz w:val="24"/>
          <w:szCs w:val="24"/>
        </w:rPr>
        <w:t xml:space="preserve"> (описание) - задаёт дополнительное текстовое описание UOW, которое впоследствии будет использоваться в глоссарии UOW.</w:t>
      </w:r>
    </w:p>
    <w:p w:rsidR="00E1637F" w:rsidRPr="00DC417C" w:rsidRDefault="00E1637F" w:rsidP="00E1637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bCs/>
          <w:color w:val="auto"/>
          <w:sz w:val="24"/>
          <w:szCs w:val="24"/>
        </w:rPr>
        <w:t xml:space="preserve">Опция </w:t>
      </w:r>
      <w:r w:rsidRPr="00DC417C">
        <w:rPr>
          <w:rFonts w:ascii="Times New Roman" w:hAnsi="Times New Roman"/>
          <w:b/>
          <w:bCs/>
          <w:color w:val="auto"/>
          <w:sz w:val="24"/>
          <w:szCs w:val="24"/>
        </w:rPr>
        <w:t>C</w:t>
      </w:r>
      <w:r w:rsidR="00141C26" w:rsidRPr="00DC417C">
        <w:rPr>
          <w:rFonts w:ascii="Times New Roman" w:hAnsi="Times New Roman"/>
          <w:b/>
          <w:bCs/>
          <w:color w:val="auto"/>
          <w:sz w:val="24"/>
          <w:szCs w:val="24"/>
        </w:rPr>
        <w:t>onstraints</w:t>
      </w:r>
      <w:r w:rsidR="00141C26" w:rsidRPr="00DC417C">
        <w:rPr>
          <w:rFonts w:ascii="Times New Roman" w:hAnsi="Times New Roman"/>
          <w:color w:val="auto"/>
          <w:sz w:val="24"/>
          <w:szCs w:val="24"/>
        </w:rPr>
        <w:t xml:space="preserve"> </w:t>
      </w:r>
      <w:r w:rsidRPr="00DC417C">
        <w:rPr>
          <w:rFonts w:ascii="Times New Roman" w:hAnsi="Times New Roman"/>
          <w:color w:val="auto"/>
          <w:sz w:val="24"/>
          <w:szCs w:val="24"/>
        </w:rPr>
        <w:t>(ограничения) - задаёт огранич</w:t>
      </w:r>
      <w:r w:rsidR="00532DEB" w:rsidRPr="00DC417C">
        <w:rPr>
          <w:rFonts w:ascii="Times New Roman" w:hAnsi="Times New Roman"/>
          <w:color w:val="auto"/>
          <w:sz w:val="24"/>
          <w:szCs w:val="24"/>
        </w:rPr>
        <w:t>ения</w:t>
      </w:r>
      <w:r w:rsidRPr="00DC417C">
        <w:rPr>
          <w:rFonts w:ascii="Times New Roman" w:hAnsi="Times New Roman"/>
          <w:color w:val="auto"/>
          <w:sz w:val="24"/>
          <w:szCs w:val="24"/>
        </w:rPr>
        <w:t>, накладываемые на функцию, и представляющие собой факты о UOW, обеспечивающие существование UOW до их выполнения, во время и после их окончания. Ограничениями обычно являются условия, оговаривающие сроки начала процесса, его продолжения или окончания.</w:t>
      </w:r>
    </w:p>
    <w:p w:rsidR="00E1637F" w:rsidRPr="00DC417C" w:rsidRDefault="00E1637F" w:rsidP="004C33A9">
      <w:pPr>
        <w:widowControl w:val="0"/>
        <w:shd w:val="clear" w:color="auto" w:fill="FFFFFF"/>
        <w:tabs>
          <w:tab w:val="right" w:pos="9355"/>
        </w:tabs>
        <w:suppressAutoHyphens/>
        <w:autoSpaceDE w:val="0"/>
        <w:autoSpaceDN w:val="0"/>
        <w:adjustRightInd w:val="0"/>
        <w:ind w:firstLine="567"/>
        <w:jc w:val="both"/>
      </w:pPr>
      <w:r w:rsidRPr="00DC417C">
        <w:t>Задать имена другим блокам диаграммы в соответствии с данными таблицы 1.3.</w:t>
      </w:r>
    </w:p>
    <w:p w:rsidR="00E1637F" w:rsidRPr="00DC417C" w:rsidRDefault="00E1637F" w:rsidP="004C33A9">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p>
    <w:p w:rsidR="00144190" w:rsidRPr="00DC417C" w:rsidRDefault="00144190" w:rsidP="004C33A9">
      <w:pPr>
        <w:widowControl w:val="0"/>
        <w:shd w:val="clear" w:color="auto" w:fill="FFFFFF"/>
        <w:tabs>
          <w:tab w:val="right" w:pos="9355"/>
        </w:tabs>
        <w:suppressAutoHyphens/>
        <w:autoSpaceDE w:val="0"/>
        <w:autoSpaceDN w:val="0"/>
        <w:adjustRightInd w:val="0"/>
        <w:ind w:firstLine="567"/>
        <w:jc w:val="both"/>
      </w:pPr>
      <w:r w:rsidRPr="00DC417C">
        <w:t xml:space="preserve">Таблица </w:t>
      </w:r>
      <w:r w:rsidR="00E1637F" w:rsidRPr="00DC417C">
        <w:t>1.</w:t>
      </w:r>
      <w:r w:rsidRPr="00DC417C">
        <w:t>3</w:t>
      </w:r>
    </w:p>
    <w:p w:rsidR="00144190" w:rsidRPr="00DC417C" w:rsidRDefault="00144190" w:rsidP="004C33A9">
      <w:pPr>
        <w:widowControl w:val="0"/>
        <w:shd w:val="clear" w:color="auto" w:fill="FFFFFF"/>
        <w:tabs>
          <w:tab w:val="right" w:pos="9355"/>
        </w:tabs>
        <w:suppressAutoHyphens/>
        <w:autoSpaceDE w:val="0"/>
        <w:autoSpaceDN w:val="0"/>
        <w:adjustRightInd w:val="0"/>
        <w:ind w:firstLine="567"/>
        <w:jc w:val="both"/>
      </w:pPr>
      <w:r w:rsidRPr="00DC417C">
        <w:t xml:space="preserve">Названия </w:t>
      </w:r>
      <w:r w:rsidR="00E1637F" w:rsidRPr="00DC417C">
        <w:rPr>
          <w:lang w:val="en-US"/>
        </w:rPr>
        <w:t>UOW</w:t>
      </w:r>
    </w:p>
    <w:p w:rsidR="00144190" w:rsidRPr="00DC417C" w:rsidRDefault="00144190" w:rsidP="004C33A9">
      <w:pPr>
        <w:widowControl w:val="0"/>
        <w:shd w:val="clear" w:color="auto" w:fill="FFFFFF"/>
        <w:tabs>
          <w:tab w:val="right" w:pos="9355"/>
        </w:tabs>
        <w:suppressAutoHyphens/>
        <w:autoSpaceDE w:val="0"/>
        <w:autoSpaceDN w:val="0"/>
        <w:adjustRightInd w:val="0"/>
        <w:ind w:firstLine="567"/>
        <w:jc w:val="both"/>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6946"/>
      </w:tblGrid>
      <w:tr w:rsidR="00144190" w:rsidRPr="00DC417C" w:rsidTr="009D7637">
        <w:tc>
          <w:tcPr>
            <w:tcW w:w="2126" w:type="dxa"/>
            <w:shd w:val="clear" w:color="auto" w:fill="auto"/>
            <w:vAlign w:val="center"/>
          </w:tcPr>
          <w:p w:rsidR="00144190" w:rsidRPr="00DC417C" w:rsidRDefault="00144190" w:rsidP="00E1637F">
            <w:pPr>
              <w:widowControl w:val="0"/>
              <w:tabs>
                <w:tab w:val="right" w:pos="9355"/>
              </w:tabs>
              <w:suppressAutoHyphens/>
              <w:autoSpaceDE w:val="0"/>
              <w:autoSpaceDN w:val="0"/>
              <w:adjustRightInd w:val="0"/>
              <w:ind w:firstLine="34"/>
              <w:jc w:val="center"/>
            </w:pPr>
            <w:r w:rsidRPr="00DC417C">
              <w:t xml:space="preserve">Номер </w:t>
            </w:r>
            <w:r w:rsidR="009D7637" w:rsidRPr="00DC417C">
              <w:t xml:space="preserve">единицы </w:t>
            </w:r>
            <w:r w:rsidRPr="00DC417C">
              <w:t>работы</w:t>
            </w:r>
          </w:p>
        </w:tc>
        <w:tc>
          <w:tcPr>
            <w:tcW w:w="6946" w:type="dxa"/>
            <w:shd w:val="clear" w:color="auto" w:fill="auto"/>
            <w:vAlign w:val="center"/>
          </w:tcPr>
          <w:p w:rsidR="00144190" w:rsidRPr="00DC417C" w:rsidRDefault="00144190" w:rsidP="00E1637F">
            <w:pPr>
              <w:widowControl w:val="0"/>
              <w:tabs>
                <w:tab w:val="right" w:pos="9355"/>
              </w:tabs>
              <w:suppressAutoHyphens/>
              <w:autoSpaceDE w:val="0"/>
              <w:autoSpaceDN w:val="0"/>
              <w:adjustRightInd w:val="0"/>
              <w:jc w:val="center"/>
            </w:pPr>
            <w:r w:rsidRPr="00DC417C">
              <w:t>Название работы</w:t>
            </w:r>
          </w:p>
        </w:tc>
      </w:tr>
      <w:tr w:rsidR="00144190" w:rsidRPr="00DC417C" w:rsidTr="009D7637">
        <w:tc>
          <w:tcPr>
            <w:tcW w:w="2126" w:type="dxa"/>
            <w:shd w:val="clear" w:color="auto" w:fill="auto"/>
          </w:tcPr>
          <w:p w:rsidR="00144190" w:rsidRPr="00DC417C" w:rsidRDefault="009D7637" w:rsidP="00E1637F">
            <w:pPr>
              <w:widowControl w:val="0"/>
              <w:tabs>
                <w:tab w:val="right" w:pos="9355"/>
              </w:tabs>
              <w:suppressAutoHyphens/>
              <w:autoSpaceDE w:val="0"/>
              <w:autoSpaceDN w:val="0"/>
              <w:adjustRightInd w:val="0"/>
              <w:ind w:firstLine="34"/>
              <w:jc w:val="center"/>
            </w:pPr>
            <w:r w:rsidRPr="00DC417C">
              <w:t>А2</w:t>
            </w:r>
            <w:r w:rsidR="00144190" w:rsidRPr="00DC417C">
              <w:t>2</w:t>
            </w:r>
            <w:r w:rsidRPr="00DC417C">
              <w:t>.2</w:t>
            </w:r>
          </w:p>
        </w:tc>
        <w:tc>
          <w:tcPr>
            <w:tcW w:w="6946" w:type="dxa"/>
            <w:shd w:val="clear" w:color="auto" w:fill="auto"/>
          </w:tcPr>
          <w:p w:rsidR="00144190" w:rsidRPr="00DC417C" w:rsidRDefault="00144190" w:rsidP="00E1637F">
            <w:pPr>
              <w:widowControl w:val="0"/>
              <w:tabs>
                <w:tab w:val="right" w:pos="9355"/>
              </w:tabs>
              <w:suppressAutoHyphens/>
              <w:autoSpaceDE w:val="0"/>
              <w:autoSpaceDN w:val="0"/>
              <w:adjustRightInd w:val="0"/>
            </w:pPr>
            <w:r w:rsidRPr="00DC417C">
              <w:rPr>
                <w:bCs/>
                <w:iCs/>
              </w:rPr>
              <w:t>Установка материнской платы и винчестера</w:t>
            </w:r>
          </w:p>
        </w:tc>
      </w:tr>
      <w:tr w:rsidR="00144190" w:rsidRPr="00DC417C" w:rsidTr="009D7637">
        <w:tc>
          <w:tcPr>
            <w:tcW w:w="2126" w:type="dxa"/>
            <w:shd w:val="clear" w:color="auto" w:fill="auto"/>
          </w:tcPr>
          <w:p w:rsidR="00144190" w:rsidRPr="00DC417C" w:rsidRDefault="009D7637" w:rsidP="00E1637F">
            <w:pPr>
              <w:widowControl w:val="0"/>
              <w:tabs>
                <w:tab w:val="right" w:pos="9355"/>
              </w:tabs>
              <w:suppressAutoHyphens/>
              <w:autoSpaceDE w:val="0"/>
              <w:autoSpaceDN w:val="0"/>
              <w:adjustRightInd w:val="0"/>
              <w:ind w:firstLine="34"/>
              <w:jc w:val="center"/>
            </w:pPr>
            <w:r w:rsidRPr="00DC417C">
              <w:t>А22.</w:t>
            </w:r>
            <w:r w:rsidR="00144190" w:rsidRPr="00DC417C">
              <w:t>3</w:t>
            </w:r>
          </w:p>
        </w:tc>
        <w:tc>
          <w:tcPr>
            <w:tcW w:w="6946" w:type="dxa"/>
            <w:shd w:val="clear" w:color="auto" w:fill="auto"/>
          </w:tcPr>
          <w:p w:rsidR="00144190" w:rsidRPr="00DC417C" w:rsidRDefault="00144190" w:rsidP="00E1637F">
            <w:pPr>
              <w:widowControl w:val="0"/>
              <w:tabs>
                <w:tab w:val="right" w:pos="9355"/>
              </w:tabs>
              <w:suppressAutoHyphens/>
              <w:autoSpaceDE w:val="0"/>
              <w:autoSpaceDN w:val="0"/>
              <w:adjustRightInd w:val="0"/>
            </w:pPr>
            <w:r w:rsidRPr="00DC417C">
              <w:rPr>
                <w:bCs/>
                <w:iCs/>
              </w:rPr>
              <w:t>Установка модема</w:t>
            </w:r>
          </w:p>
        </w:tc>
      </w:tr>
      <w:tr w:rsidR="00144190" w:rsidRPr="00DC417C" w:rsidTr="009D7637">
        <w:tc>
          <w:tcPr>
            <w:tcW w:w="2126" w:type="dxa"/>
            <w:shd w:val="clear" w:color="auto" w:fill="auto"/>
          </w:tcPr>
          <w:p w:rsidR="00144190" w:rsidRPr="00DC417C" w:rsidRDefault="009D7637" w:rsidP="00E1637F">
            <w:pPr>
              <w:widowControl w:val="0"/>
              <w:tabs>
                <w:tab w:val="right" w:pos="9355"/>
              </w:tabs>
              <w:suppressAutoHyphens/>
              <w:autoSpaceDE w:val="0"/>
              <w:autoSpaceDN w:val="0"/>
              <w:adjustRightInd w:val="0"/>
              <w:ind w:firstLine="34"/>
              <w:jc w:val="center"/>
            </w:pPr>
            <w:r w:rsidRPr="00DC417C">
              <w:t>А22.</w:t>
            </w:r>
            <w:r w:rsidR="00144190" w:rsidRPr="00DC417C">
              <w:t>4</w:t>
            </w:r>
          </w:p>
        </w:tc>
        <w:tc>
          <w:tcPr>
            <w:tcW w:w="6946" w:type="dxa"/>
            <w:shd w:val="clear" w:color="auto" w:fill="auto"/>
          </w:tcPr>
          <w:p w:rsidR="00144190" w:rsidRPr="00DC417C" w:rsidRDefault="00144190" w:rsidP="00084DFA">
            <w:pPr>
              <w:widowControl w:val="0"/>
              <w:tabs>
                <w:tab w:val="right" w:pos="9355"/>
              </w:tabs>
              <w:suppressAutoHyphens/>
              <w:autoSpaceDE w:val="0"/>
              <w:autoSpaceDN w:val="0"/>
              <w:adjustRightInd w:val="0"/>
              <w:rPr>
                <w:lang w:val="en-US"/>
              </w:rPr>
            </w:pPr>
            <w:r w:rsidRPr="00DC417C">
              <w:rPr>
                <w:bCs/>
                <w:iCs/>
              </w:rPr>
              <w:t xml:space="preserve">Установка дисковода </w:t>
            </w:r>
            <w:r w:rsidRPr="00DC417C">
              <w:rPr>
                <w:bCs/>
                <w:iCs/>
                <w:lang w:val="en-US"/>
              </w:rPr>
              <w:t>CD</w:t>
            </w:r>
            <w:r w:rsidRPr="00DC417C">
              <w:rPr>
                <w:bCs/>
                <w:iCs/>
              </w:rPr>
              <w:t>-</w:t>
            </w:r>
            <w:r w:rsidRPr="00DC417C">
              <w:rPr>
                <w:bCs/>
                <w:iCs/>
                <w:lang w:val="en-US"/>
              </w:rPr>
              <w:t>R</w:t>
            </w:r>
            <w:r w:rsidR="00084DFA" w:rsidRPr="00DC417C">
              <w:rPr>
                <w:bCs/>
                <w:iCs/>
                <w:lang w:val="en-US"/>
              </w:rPr>
              <w:t>W</w:t>
            </w:r>
          </w:p>
        </w:tc>
      </w:tr>
      <w:tr w:rsidR="00144190" w:rsidRPr="00DC417C" w:rsidTr="009D7637">
        <w:tc>
          <w:tcPr>
            <w:tcW w:w="2126" w:type="dxa"/>
            <w:shd w:val="clear" w:color="auto" w:fill="auto"/>
          </w:tcPr>
          <w:p w:rsidR="00144190" w:rsidRPr="00DC417C" w:rsidRDefault="009D7637" w:rsidP="00E1637F">
            <w:pPr>
              <w:widowControl w:val="0"/>
              <w:tabs>
                <w:tab w:val="right" w:pos="9355"/>
              </w:tabs>
              <w:suppressAutoHyphens/>
              <w:autoSpaceDE w:val="0"/>
              <w:autoSpaceDN w:val="0"/>
              <w:adjustRightInd w:val="0"/>
              <w:ind w:firstLine="34"/>
              <w:jc w:val="center"/>
            </w:pPr>
            <w:r w:rsidRPr="00DC417C">
              <w:t>А22.</w:t>
            </w:r>
            <w:r w:rsidR="00144190" w:rsidRPr="00DC417C">
              <w:t>5</w:t>
            </w:r>
          </w:p>
        </w:tc>
        <w:tc>
          <w:tcPr>
            <w:tcW w:w="6946" w:type="dxa"/>
            <w:shd w:val="clear" w:color="auto" w:fill="auto"/>
          </w:tcPr>
          <w:p w:rsidR="00144190" w:rsidRPr="00DC417C" w:rsidRDefault="00144190" w:rsidP="00E1637F">
            <w:pPr>
              <w:widowControl w:val="0"/>
              <w:tabs>
                <w:tab w:val="right" w:pos="9355"/>
              </w:tabs>
              <w:suppressAutoHyphens/>
              <w:autoSpaceDE w:val="0"/>
              <w:autoSpaceDN w:val="0"/>
              <w:adjustRightInd w:val="0"/>
              <w:rPr>
                <w:lang w:val="en-US"/>
              </w:rPr>
            </w:pPr>
            <w:r w:rsidRPr="00DC417C">
              <w:rPr>
                <w:bCs/>
                <w:iCs/>
              </w:rPr>
              <w:t xml:space="preserve">Установка </w:t>
            </w:r>
            <w:r w:rsidRPr="00DC417C">
              <w:rPr>
                <w:bCs/>
                <w:iCs/>
                <w:lang w:val="en-US"/>
              </w:rPr>
              <w:t>USB</w:t>
            </w:r>
          </w:p>
        </w:tc>
      </w:tr>
      <w:tr w:rsidR="00144190" w:rsidRPr="00DC417C" w:rsidTr="009D7637">
        <w:tc>
          <w:tcPr>
            <w:tcW w:w="2126" w:type="dxa"/>
            <w:shd w:val="clear" w:color="auto" w:fill="auto"/>
          </w:tcPr>
          <w:p w:rsidR="00144190" w:rsidRPr="00DC417C" w:rsidRDefault="009D7637" w:rsidP="00E1637F">
            <w:pPr>
              <w:widowControl w:val="0"/>
              <w:tabs>
                <w:tab w:val="right" w:pos="9355"/>
              </w:tabs>
              <w:suppressAutoHyphens/>
              <w:autoSpaceDE w:val="0"/>
              <w:autoSpaceDN w:val="0"/>
              <w:adjustRightInd w:val="0"/>
              <w:ind w:firstLine="34"/>
              <w:jc w:val="center"/>
            </w:pPr>
            <w:r w:rsidRPr="00DC417C">
              <w:t>А22.</w:t>
            </w:r>
            <w:r w:rsidR="00144190" w:rsidRPr="00DC417C">
              <w:t>6</w:t>
            </w:r>
          </w:p>
        </w:tc>
        <w:tc>
          <w:tcPr>
            <w:tcW w:w="6946" w:type="dxa"/>
            <w:shd w:val="clear" w:color="auto" w:fill="auto"/>
          </w:tcPr>
          <w:p w:rsidR="00144190" w:rsidRPr="00DC417C" w:rsidRDefault="00144190" w:rsidP="00E1637F">
            <w:pPr>
              <w:widowControl w:val="0"/>
              <w:tabs>
                <w:tab w:val="right" w:pos="9355"/>
              </w:tabs>
              <w:suppressAutoHyphens/>
              <w:autoSpaceDE w:val="0"/>
              <w:autoSpaceDN w:val="0"/>
              <w:adjustRightInd w:val="0"/>
            </w:pPr>
            <w:r w:rsidRPr="00DC417C">
              <w:rPr>
                <w:bCs/>
                <w:iCs/>
              </w:rPr>
              <w:t>Инсталляция операционной системы</w:t>
            </w:r>
          </w:p>
        </w:tc>
      </w:tr>
      <w:tr w:rsidR="00144190" w:rsidRPr="00DC417C" w:rsidTr="009D7637">
        <w:tc>
          <w:tcPr>
            <w:tcW w:w="2126" w:type="dxa"/>
            <w:shd w:val="clear" w:color="auto" w:fill="auto"/>
          </w:tcPr>
          <w:p w:rsidR="00144190" w:rsidRPr="00DC417C" w:rsidRDefault="009D7637" w:rsidP="00E1637F">
            <w:pPr>
              <w:widowControl w:val="0"/>
              <w:tabs>
                <w:tab w:val="right" w:pos="9355"/>
              </w:tabs>
              <w:suppressAutoHyphens/>
              <w:autoSpaceDE w:val="0"/>
              <w:autoSpaceDN w:val="0"/>
              <w:adjustRightInd w:val="0"/>
              <w:ind w:firstLine="34"/>
              <w:jc w:val="center"/>
            </w:pPr>
            <w:r w:rsidRPr="00DC417C">
              <w:t>А22.</w:t>
            </w:r>
            <w:r w:rsidR="00144190" w:rsidRPr="00DC417C">
              <w:t>7</w:t>
            </w:r>
          </w:p>
        </w:tc>
        <w:tc>
          <w:tcPr>
            <w:tcW w:w="6946" w:type="dxa"/>
            <w:shd w:val="clear" w:color="auto" w:fill="auto"/>
          </w:tcPr>
          <w:p w:rsidR="00144190" w:rsidRPr="00DC417C" w:rsidRDefault="00144190" w:rsidP="00E1637F">
            <w:pPr>
              <w:widowControl w:val="0"/>
              <w:tabs>
                <w:tab w:val="right" w:pos="9355"/>
              </w:tabs>
              <w:suppressAutoHyphens/>
              <w:autoSpaceDE w:val="0"/>
              <w:autoSpaceDN w:val="0"/>
              <w:adjustRightInd w:val="0"/>
            </w:pPr>
            <w:r w:rsidRPr="00DC417C">
              <w:rPr>
                <w:bCs/>
                <w:iCs/>
              </w:rPr>
              <w:t>Инсталляция дополнительного программного обеспечения</w:t>
            </w:r>
          </w:p>
        </w:tc>
      </w:tr>
    </w:tbl>
    <w:p w:rsidR="00144190" w:rsidRPr="00DC417C" w:rsidRDefault="00144190" w:rsidP="00144190">
      <w:pPr>
        <w:pStyle w:val="a3"/>
        <w:widowControl w:val="0"/>
        <w:tabs>
          <w:tab w:val="right" w:pos="9355"/>
        </w:tabs>
        <w:suppressAutoHyphens/>
        <w:spacing w:before="0" w:beforeAutospacing="0" w:after="0" w:afterAutospacing="0"/>
        <w:ind w:firstLine="709"/>
        <w:jc w:val="both"/>
        <w:rPr>
          <w:rFonts w:ascii="Times New Roman" w:hAnsi="Times New Roman"/>
          <w:color w:val="auto"/>
          <w:sz w:val="24"/>
          <w:szCs w:val="24"/>
        </w:rPr>
      </w:pPr>
    </w:p>
    <w:p w:rsidR="000F1BDD" w:rsidRPr="00DC417C" w:rsidRDefault="008077D1" w:rsidP="0032589C">
      <w:pPr>
        <w:widowControl w:val="0"/>
        <w:shd w:val="clear" w:color="auto" w:fill="FFFFFF"/>
        <w:tabs>
          <w:tab w:val="right" w:pos="9355"/>
        </w:tabs>
        <w:suppressAutoHyphens/>
        <w:autoSpaceDE w:val="0"/>
        <w:autoSpaceDN w:val="0"/>
        <w:adjustRightInd w:val="0"/>
        <w:ind w:firstLine="709"/>
        <w:jc w:val="both"/>
        <w:rPr>
          <w:iCs/>
        </w:rPr>
      </w:pPr>
      <w:r w:rsidRPr="00DC417C">
        <w:rPr>
          <w:i/>
        </w:rPr>
        <w:lastRenderedPageBreak/>
        <w:t>Шаг 4.</w:t>
      </w:r>
      <w:r w:rsidRPr="00DC417C">
        <w:t xml:space="preserve"> </w:t>
      </w:r>
      <w:r w:rsidR="000F1BDD" w:rsidRPr="00DC417C">
        <w:t xml:space="preserve">С помощью кнопки </w:t>
      </w:r>
      <w:r w:rsidR="005F78B3" w:rsidRPr="00DC417C">
        <w:rPr>
          <w:noProof/>
        </w:rPr>
        <w:drawing>
          <wp:inline distT="0" distB="0" distL="0" distR="0" wp14:anchorId="7A4E2BC3" wp14:editId="23F1D725">
            <wp:extent cx="826936" cy="305853"/>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33050" cy="308114"/>
                    </a:xfrm>
                    <a:prstGeom prst="rect">
                      <a:avLst/>
                    </a:prstGeom>
                    <a:noFill/>
                    <a:ln>
                      <a:noFill/>
                    </a:ln>
                  </pic:spPr>
                </pic:pic>
              </a:graphicData>
            </a:graphic>
          </wp:inline>
        </w:drawing>
      </w:r>
      <w:r w:rsidR="000F1BDD" w:rsidRPr="00DC417C">
        <w:t xml:space="preserve"> палитры инструментов необходимо создать </w:t>
      </w:r>
      <w:r w:rsidRPr="00DC417C">
        <w:t xml:space="preserve">два </w:t>
      </w:r>
      <w:r w:rsidR="000F1BDD" w:rsidRPr="00DC417C">
        <w:t>объект</w:t>
      </w:r>
      <w:r w:rsidRPr="00DC417C">
        <w:t>а</w:t>
      </w:r>
      <w:r w:rsidR="000F1BDD" w:rsidRPr="00DC417C">
        <w:t xml:space="preserve"> ссылки с именем «</w:t>
      </w:r>
      <w:r w:rsidR="000F1BDD" w:rsidRPr="00DC417C">
        <w:rPr>
          <w:bCs/>
          <w:iCs/>
        </w:rPr>
        <w:t xml:space="preserve">Компоненты» </w:t>
      </w:r>
      <w:r w:rsidRPr="00DC417C">
        <w:rPr>
          <w:bCs/>
          <w:iCs/>
        </w:rPr>
        <w:t xml:space="preserve">и </w:t>
      </w:r>
      <w:r w:rsidRPr="00DC417C">
        <w:t>«Программное обеспечение»</w:t>
      </w:r>
      <w:r w:rsidRPr="00DC417C">
        <w:rPr>
          <w:bCs/>
          <w:iCs/>
        </w:rPr>
        <w:t xml:space="preserve">. </w:t>
      </w:r>
      <w:r w:rsidR="00817CC4" w:rsidRPr="00DC417C">
        <w:rPr>
          <w:bCs/>
          <w:iCs/>
        </w:rPr>
        <w:t>Р</w:t>
      </w:r>
      <w:r w:rsidR="000F1BDD" w:rsidRPr="00DC417C">
        <w:rPr>
          <w:bCs/>
          <w:iCs/>
        </w:rPr>
        <w:t>исунок 1</w:t>
      </w:r>
      <w:r w:rsidR="00532DEB" w:rsidRPr="00DC417C">
        <w:rPr>
          <w:bCs/>
          <w:iCs/>
        </w:rPr>
        <w:t>.</w:t>
      </w:r>
      <w:r w:rsidR="000F1BDD" w:rsidRPr="00DC417C">
        <w:rPr>
          <w:bCs/>
          <w:iCs/>
        </w:rPr>
        <w:t>1</w:t>
      </w:r>
      <w:r w:rsidR="00532DEB" w:rsidRPr="00DC417C">
        <w:rPr>
          <w:bCs/>
          <w:iCs/>
        </w:rPr>
        <w:t>4</w:t>
      </w:r>
      <w:r w:rsidR="00817CC4" w:rsidRPr="00DC417C">
        <w:rPr>
          <w:bCs/>
          <w:iCs/>
        </w:rPr>
        <w:t xml:space="preserve"> иллюстрирует окно создания </w:t>
      </w:r>
      <w:r w:rsidR="00817CC4" w:rsidRPr="00DC417C">
        <w:t>объекта ссылки «</w:t>
      </w:r>
      <w:r w:rsidR="00817CC4" w:rsidRPr="00DC417C">
        <w:rPr>
          <w:bCs/>
          <w:iCs/>
        </w:rPr>
        <w:t>Компоненты</w:t>
      </w:r>
      <w:r w:rsidR="00817CC4" w:rsidRPr="00DC417C">
        <w:t>»</w:t>
      </w:r>
      <w:r w:rsidR="005F78B3" w:rsidRPr="00DC417C">
        <w:rPr>
          <w:bCs/>
          <w:iCs/>
        </w:rPr>
        <w:t>.</w:t>
      </w:r>
    </w:p>
    <w:p w:rsidR="005F78B3" w:rsidRPr="00DC417C" w:rsidRDefault="005F78B3" w:rsidP="00141C26">
      <w:pPr>
        <w:widowControl w:val="0"/>
        <w:shd w:val="clear" w:color="auto" w:fill="FFFFFF"/>
        <w:tabs>
          <w:tab w:val="right" w:pos="9355"/>
        </w:tabs>
        <w:suppressAutoHyphens/>
        <w:autoSpaceDE w:val="0"/>
        <w:autoSpaceDN w:val="0"/>
        <w:adjustRightInd w:val="0"/>
        <w:jc w:val="center"/>
        <w:rPr>
          <w:bCs/>
          <w:iCs/>
        </w:rPr>
      </w:pPr>
    </w:p>
    <w:p w:rsidR="000F1BDD" w:rsidRPr="00DC417C" w:rsidRDefault="000F1BDD" w:rsidP="00141C26">
      <w:pPr>
        <w:widowControl w:val="0"/>
        <w:shd w:val="clear" w:color="auto" w:fill="FFFFFF"/>
        <w:tabs>
          <w:tab w:val="right" w:pos="9355"/>
        </w:tabs>
        <w:suppressAutoHyphens/>
        <w:autoSpaceDE w:val="0"/>
        <w:autoSpaceDN w:val="0"/>
        <w:adjustRightInd w:val="0"/>
        <w:jc w:val="center"/>
        <w:rPr>
          <w:iCs/>
        </w:rPr>
      </w:pPr>
      <w:r w:rsidRPr="00DC417C">
        <w:rPr>
          <w:iCs/>
          <w:noProof/>
        </w:rPr>
        <w:drawing>
          <wp:inline distT="0" distB="0" distL="0" distR="0" wp14:anchorId="5D8C5B2D" wp14:editId="6C92BF9C">
            <wp:extent cx="3081179" cy="2115047"/>
            <wp:effectExtent l="0" t="0" r="508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79653" cy="2113999"/>
                    </a:xfrm>
                    <a:prstGeom prst="rect">
                      <a:avLst/>
                    </a:prstGeom>
                    <a:noFill/>
                    <a:ln>
                      <a:noFill/>
                    </a:ln>
                  </pic:spPr>
                </pic:pic>
              </a:graphicData>
            </a:graphic>
          </wp:inline>
        </w:drawing>
      </w:r>
    </w:p>
    <w:p w:rsidR="000F1BDD" w:rsidRPr="00DC417C" w:rsidRDefault="000F1BDD" w:rsidP="00141C26">
      <w:pPr>
        <w:widowControl w:val="0"/>
        <w:shd w:val="clear" w:color="auto" w:fill="FFFFFF"/>
        <w:tabs>
          <w:tab w:val="right" w:pos="9355"/>
        </w:tabs>
        <w:suppressAutoHyphens/>
        <w:autoSpaceDE w:val="0"/>
        <w:autoSpaceDN w:val="0"/>
        <w:adjustRightInd w:val="0"/>
        <w:jc w:val="center"/>
        <w:rPr>
          <w:iCs/>
        </w:rPr>
      </w:pPr>
    </w:p>
    <w:p w:rsidR="000F1BDD" w:rsidRPr="00DC417C" w:rsidRDefault="000F1BDD" w:rsidP="00141C26">
      <w:pPr>
        <w:widowControl w:val="0"/>
        <w:shd w:val="clear" w:color="auto" w:fill="FFFFFF"/>
        <w:tabs>
          <w:tab w:val="right" w:pos="9355"/>
        </w:tabs>
        <w:suppressAutoHyphens/>
        <w:autoSpaceDE w:val="0"/>
        <w:autoSpaceDN w:val="0"/>
        <w:adjustRightInd w:val="0"/>
        <w:jc w:val="center"/>
        <w:outlineLvl w:val="0"/>
        <w:rPr>
          <w:iCs/>
        </w:rPr>
      </w:pPr>
      <w:r w:rsidRPr="00DC417C">
        <w:rPr>
          <w:iCs/>
        </w:rPr>
        <w:t>Рисунок 1</w:t>
      </w:r>
      <w:r w:rsidR="00532DEB" w:rsidRPr="00DC417C">
        <w:rPr>
          <w:iCs/>
        </w:rPr>
        <w:t>.</w:t>
      </w:r>
      <w:r w:rsidRPr="00DC417C">
        <w:rPr>
          <w:iCs/>
        </w:rPr>
        <w:t>1</w:t>
      </w:r>
      <w:r w:rsidR="00532DEB" w:rsidRPr="00DC417C">
        <w:rPr>
          <w:iCs/>
        </w:rPr>
        <w:t>4</w:t>
      </w:r>
      <w:r w:rsidRPr="00DC417C">
        <w:rPr>
          <w:iCs/>
        </w:rPr>
        <w:t xml:space="preserve"> – С</w:t>
      </w:r>
      <w:r w:rsidRPr="00DC417C">
        <w:t>оздание объекта ссылки</w:t>
      </w:r>
      <w:r w:rsidR="00817CC4" w:rsidRPr="00DC417C">
        <w:t xml:space="preserve"> «</w:t>
      </w:r>
      <w:r w:rsidR="00817CC4" w:rsidRPr="00DC417C">
        <w:rPr>
          <w:bCs/>
          <w:iCs/>
        </w:rPr>
        <w:t>Компоненты</w:t>
      </w:r>
      <w:r w:rsidR="00817CC4" w:rsidRPr="00DC417C">
        <w:t>»</w:t>
      </w:r>
    </w:p>
    <w:p w:rsidR="000F1BDD" w:rsidRPr="00DC417C" w:rsidRDefault="000F1BDD" w:rsidP="00141C26">
      <w:pPr>
        <w:widowControl w:val="0"/>
        <w:shd w:val="clear" w:color="auto" w:fill="FFFFFF"/>
        <w:tabs>
          <w:tab w:val="right" w:pos="9355"/>
        </w:tabs>
        <w:suppressAutoHyphens/>
        <w:autoSpaceDE w:val="0"/>
        <w:autoSpaceDN w:val="0"/>
        <w:adjustRightInd w:val="0"/>
        <w:jc w:val="center"/>
        <w:rPr>
          <w:bCs/>
          <w:iCs/>
        </w:rPr>
      </w:pPr>
    </w:p>
    <w:p w:rsidR="005F78B3" w:rsidRPr="00DC417C" w:rsidRDefault="005F78B3" w:rsidP="005F78B3">
      <w:pPr>
        <w:widowControl w:val="0"/>
        <w:shd w:val="clear" w:color="auto" w:fill="FFFFFF"/>
        <w:tabs>
          <w:tab w:val="right" w:pos="9355"/>
        </w:tabs>
        <w:suppressAutoHyphens/>
        <w:autoSpaceDE w:val="0"/>
        <w:autoSpaceDN w:val="0"/>
        <w:adjustRightInd w:val="0"/>
        <w:ind w:firstLine="709"/>
        <w:jc w:val="both"/>
        <w:rPr>
          <w:bCs/>
          <w:iCs/>
        </w:rPr>
      </w:pPr>
      <w:r w:rsidRPr="00DC417C">
        <w:t xml:space="preserve">Связать стрелкой объект ссылки </w:t>
      </w:r>
      <w:r w:rsidR="00817CC4" w:rsidRPr="00DC417C">
        <w:t>«</w:t>
      </w:r>
      <w:r w:rsidR="00817CC4" w:rsidRPr="00DC417C">
        <w:rPr>
          <w:bCs/>
          <w:iCs/>
        </w:rPr>
        <w:t>Компоненты</w:t>
      </w:r>
      <w:r w:rsidR="00817CC4" w:rsidRPr="00DC417C">
        <w:t xml:space="preserve">» </w:t>
      </w:r>
      <w:r w:rsidRPr="00DC417C">
        <w:t xml:space="preserve">и работу </w:t>
      </w:r>
      <w:r w:rsidRPr="00DC417C">
        <w:rPr>
          <w:bCs/>
          <w:iCs/>
        </w:rPr>
        <w:t xml:space="preserve">«Подготовка компонентов». </w:t>
      </w:r>
      <w:r w:rsidRPr="00DC417C">
        <w:t xml:space="preserve">Изменить стиль стрелки, связывающей объект ссылки и работу </w:t>
      </w:r>
      <w:r w:rsidRPr="00DC417C">
        <w:rPr>
          <w:bCs/>
          <w:iCs/>
        </w:rPr>
        <w:t xml:space="preserve">«Подготовка компонентов», на </w:t>
      </w:r>
      <w:r w:rsidRPr="00DC417C">
        <w:rPr>
          <w:bCs/>
          <w:i/>
          <w:iCs/>
          <w:lang w:val="en-US"/>
        </w:rPr>
        <w:t>Referent</w:t>
      </w:r>
      <w:r w:rsidRPr="00DC417C">
        <w:rPr>
          <w:bCs/>
          <w:iCs/>
        </w:rPr>
        <w:t xml:space="preserve"> (рисунок 1.15).</w:t>
      </w:r>
    </w:p>
    <w:p w:rsidR="005F78B3" w:rsidRPr="00DC417C" w:rsidRDefault="005F78B3" w:rsidP="00141C26">
      <w:pPr>
        <w:widowControl w:val="0"/>
        <w:shd w:val="clear" w:color="auto" w:fill="FFFFFF"/>
        <w:tabs>
          <w:tab w:val="right" w:pos="9355"/>
        </w:tabs>
        <w:suppressAutoHyphens/>
        <w:autoSpaceDE w:val="0"/>
        <w:autoSpaceDN w:val="0"/>
        <w:adjustRightInd w:val="0"/>
        <w:jc w:val="center"/>
        <w:rPr>
          <w:iCs/>
        </w:rPr>
      </w:pPr>
    </w:p>
    <w:p w:rsidR="000F1BDD" w:rsidRPr="00DC417C" w:rsidRDefault="005F78B3" w:rsidP="00141C26">
      <w:pPr>
        <w:widowControl w:val="0"/>
        <w:shd w:val="clear" w:color="auto" w:fill="FFFFFF"/>
        <w:tabs>
          <w:tab w:val="right" w:pos="9355"/>
        </w:tabs>
        <w:suppressAutoHyphens/>
        <w:autoSpaceDE w:val="0"/>
        <w:autoSpaceDN w:val="0"/>
        <w:adjustRightInd w:val="0"/>
        <w:jc w:val="center"/>
        <w:rPr>
          <w:iCs/>
        </w:rPr>
      </w:pPr>
      <w:r w:rsidRPr="00DC417C">
        <w:rPr>
          <w:iCs/>
          <w:noProof/>
        </w:rPr>
        <w:drawing>
          <wp:inline distT="0" distB="0" distL="0" distR="0" wp14:anchorId="28C59841" wp14:editId="3F6EBD52">
            <wp:extent cx="1380587" cy="1296063"/>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80100" cy="1295606"/>
                    </a:xfrm>
                    <a:prstGeom prst="rect">
                      <a:avLst/>
                    </a:prstGeom>
                    <a:noFill/>
                    <a:ln>
                      <a:noFill/>
                    </a:ln>
                  </pic:spPr>
                </pic:pic>
              </a:graphicData>
            </a:graphic>
          </wp:inline>
        </w:drawing>
      </w:r>
    </w:p>
    <w:p w:rsidR="000F1BDD" w:rsidRPr="00DC417C" w:rsidRDefault="000F1BDD" w:rsidP="00141C26">
      <w:pPr>
        <w:widowControl w:val="0"/>
        <w:shd w:val="clear" w:color="auto" w:fill="FFFFFF"/>
        <w:tabs>
          <w:tab w:val="right" w:pos="9355"/>
        </w:tabs>
        <w:suppressAutoHyphens/>
        <w:autoSpaceDE w:val="0"/>
        <w:autoSpaceDN w:val="0"/>
        <w:adjustRightInd w:val="0"/>
        <w:jc w:val="center"/>
        <w:rPr>
          <w:iCs/>
        </w:rPr>
      </w:pPr>
    </w:p>
    <w:p w:rsidR="000F1BDD" w:rsidRPr="00DC417C" w:rsidRDefault="000F1BDD" w:rsidP="00141C26">
      <w:pPr>
        <w:widowControl w:val="0"/>
        <w:shd w:val="clear" w:color="auto" w:fill="FFFFFF"/>
        <w:tabs>
          <w:tab w:val="right" w:pos="9355"/>
        </w:tabs>
        <w:suppressAutoHyphens/>
        <w:autoSpaceDE w:val="0"/>
        <w:autoSpaceDN w:val="0"/>
        <w:adjustRightInd w:val="0"/>
        <w:jc w:val="center"/>
        <w:outlineLvl w:val="0"/>
        <w:rPr>
          <w:iCs/>
        </w:rPr>
      </w:pPr>
      <w:r w:rsidRPr="00DC417C">
        <w:rPr>
          <w:iCs/>
        </w:rPr>
        <w:t>Рисунок 1</w:t>
      </w:r>
      <w:r w:rsidR="00532DEB" w:rsidRPr="00DC417C">
        <w:rPr>
          <w:iCs/>
        </w:rPr>
        <w:t>.15</w:t>
      </w:r>
      <w:r w:rsidRPr="00DC417C">
        <w:rPr>
          <w:iCs/>
        </w:rPr>
        <w:t xml:space="preserve"> - С</w:t>
      </w:r>
      <w:r w:rsidRPr="00DC417C">
        <w:t xml:space="preserve">вязь объекта ссылки </w:t>
      </w:r>
      <w:r w:rsidR="00817CC4" w:rsidRPr="00DC417C">
        <w:t>«</w:t>
      </w:r>
      <w:r w:rsidR="00817CC4" w:rsidRPr="00DC417C">
        <w:rPr>
          <w:bCs/>
          <w:iCs/>
        </w:rPr>
        <w:t>Компоненты</w:t>
      </w:r>
      <w:r w:rsidR="00817CC4" w:rsidRPr="00DC417C">
        <w:t xml:space="preserve">»» </w:t>
      </w:r>
      <w:r w:rsidRPr="00DC417C">
        <w:t>и работы</w:t>
      </w:r>
      <w:r w:rsidR="00817CC4" w:rsidRPr="00DC417C">
        <w:t xml:space="preserve"> А22.1.1</w:t>
      </w:r>
    </w:p>
    <w:p w:rsidR="000F1BDD" w:rsidRPr="00DC417C" w:rsidRDefault="000F1BDD" w:rsidP="00141C26">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817CC4" w:rsidRPr="00DC417C" w:rsidRDefault="00817CC4" w:rsidP="00817CC4">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Также связать объект ссылки «Программное обеспечение» с А22.1.6 и А22.1.7.</w:t>
      </w:r>
    </w:p>
    <w:p w:rsidR="000F1BDD" w:rsidRPr="00DC417C" w:rsidRDefault="00817CC4" w:rsidP="00283F01">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i/>
          <w:color w:val="auto"/>
          <w:sz w:val="24"/>
          <w:szCs w:val="24"/>
        </w:rPr>
        <w:t>Шаг 5</w:t>
      </w:r>
      <w:r w:rsidRPr="00DC417C">
        <w:rPr>
          <w:rFonts w:ascii="Times New Roman" w:hAnsi="Times New Roman"/>
          <w:color w:val="auto"/>
          <w:sz w:val="24"/>
          <w:szCs w:val="24"/>
        </w:rPr>
        <w:t xml:space="preserve">. </w:t>
      </w:r>
      <w:r w:rsidR="000F1BDD" w:rsidRPr="00DC417C">
        <w:rPr>
          <w:rFonts w:ascii="Times New Roman" w:hAnsi="Times New Roman"/>
          <w:color w:val="auto"/>
          <w:sz w:val="24"/>
          <w:szCs w:val="24"/>
        </w:rPr>
        <w:t xml:space="preserve">Связать </w:t>
      </w:r>
      <w:r w:rsidR="005F78B3" w:rsidRPr="00DC417C">
        <w:rPr>
          <w:rFonts w:ascii="Times New Roman" w:hAnsi="Times New Roman"/>
          <w:color w:val="auto"/>
          <w:sz w:val="24"/>
          <w:szCs w:val="24"/>
        </w:rPr>
        <w:t>стрелкой</w:t>
      </w:r>
      <w:r w:rsidR="000F1BDD" w:rsidRPr="00DC417C">
        <w:rPr>
          <w:rFonts w:ascii="Times New Roman" w:hAnsi="Times New Roman"/>
          <w:color w:val="auto"/>
          <w:sz w:val="24"/>
          <w:szCs w:val="24"/>
        </w:rPr>
        <w:t xml:space="preserve"> работы</w:t>
      </w:r>
      <w:r w:rsidR="000F1BDD" w:rsidRPr="00DC417C">
        <w:rPr>
          <w:rFonts w:ascii="Times New Roman" w:hAnsi="Times New Roman"/>
          <w:bCs/>
          <w:iCs/>
          <w:color w:val="auto"/>
          <w:sz w:val="24"/>
          <w:szCs w:val="24"/>
        </w:rPr>
        <w:t xml:space="preserve"> «Подготовка компонентов» </w:t>
      </w:r>
      <w:r w:rsidR="000F1BDD" w:rsidRPr="00DC417C">
        <w:rPr>
          <w:rFonts w:ascii="Times New Roman" w:hAnsi="Times New Roman"/>
          <w:color w:val="auto"/>
          <w:sz w:val="24"/>
          <w:szCs w:val="24"/>
        </w:rPr>
        <w:t xml:space="preserve">(выход) и </w:t>
      </w:r>
      <w:r w:rsidR="000F1BDD" w:rsidRPr="00DC417C">
        <w:rPr>
          <w:rFonts w:ascii="Times New Roman" w:hAnsi="Times New Roman"/>
          <w:bCs/>
          <w:iCs/>
          <w:color w:val="auto"/>
          <w:sz w:val="24"/>
          <w:szCs w:val="24"/>
        </w:rPr>
        <w:t xml:space="preserve">«Установка материнской платы и винчестера» </w:t>
      </w:r>
      <w:r w:rsidR="000F1BDD" w:rsidRPr="00DC417C">
        <w:rPr>
          <w:rFonts w:ascii="Times New Roman" w:hAnsi="Times New Roman"/>
          <w:color w:val="auto"/>
          <w:sz w:val="24"/>
          <w:szCs w:val="24"/>
        </w:rPr>
        <w:t>(вход)</w:t>
      </w:r>
      <w:r w:rsidR="00491B2B" w:rsidRPr="00DC417C">
        <w:rPr>
          <w:rFonts w:ascii="Times New Roman" w:hAnsi="Times New Roman"/>
          <w:color w:val="auto"/>
          <w:sz w:val="24"/>
          <w:szCs w:val="24"/>
        </w:rPr>
        <w:t xml:space="preserve">, </w:t>
      </w:r>
      <w:r w:rsidR="000F1BDD" w:rsidRPr="00DC417C">
        <w:rPr>
          <w:rFonts w:ascii="Times New Roman" w:hAnsi="Times New Roman"/>
          <w:color w:val="auto"/>
          <w:sz w:val="24"/>
          <w:szCs w:val="24"/>
        </w:rPr>
        <w:t xml:space="preserve">изменить стиль стрелки на </w:t>
      </w:r>
      <w:r w:rsidR="000F1BDD" w:rsidRPr="00DC417C">
        <w:rPr>
          <w:rFonts w:ascii="Times New Roman" w:hAnsi="Times New Roman"/>
          <w:i/>
          <w:color w:val="auto"/>
          <w:sz w:val="24"/>
          <w:szCs w:val="24"/>
          <w:lang w:val="en-US"/>
        </w:rPr>
        <w:t>Object</w:t>
      </w:r>
      <w:r w:rsidR="000F1BDD" w:rsidRPr="00DC417C">
        <w:rPr>
          <w:rFonts w:ascii="Times New Roman" w:hAnsi="Times New Roman"/>
          <w:i/>
          <w:color w:val="auto"/>
          <w:sz w:val="24"/>
          <w:szCs w:val="24"/>
        </w:rPr>
        <w:t xml:space="preserve"> </w:t>
      </w:r>
      <w:r w:rsidR="00283F01" w:rsidRPr="00DC417C">
        <w:rPr>
          <w:rFonts w:ascii="Times New Roman" w:hAnsi="Times New Roman"/>
          <w:i/>
          <w:color w:val="auto"/>
          <w:sz w:val="24"/>
          <w:szCs w:val="24"/>
          <w:lang w:val="en-US"/>
        </w:rPr>
        <w:t>f</w:t>
      </w:r>
      <w:r w:rsidR="000F1BDD" w:rsidRPr="00DC417C">
        <w:rPr>
          <w:rFonts w:ascii="Times New Roman" w:hAnsi="Times New Roman"/>
          <w:i/>
          <w:color w:val="auto"/>
          <w:sz w:val="24"/>
          <w:szCs w:val="24"/>
          <w:lang w:val="en-US"/>
        </w:rPr>
        <w:t>low</w:t>
      </w:r>
      <w:r w:rsidR="00283F01" w:rsidRPr="00DC417C">
        <w:rPr>
          <w:rFonts w:ascii="Times New Roman" w:hAnsi="Times New Roman"/>
          <w:color w:val="auto"/>
          <w:sz w:val="24"/>
          <w:szCs w:val="24"/>
        </w:rPr>
        <w:t xml:space="preserve">, </w:t>
      </w:r>
      <w:r w:rsidR="00F32842" w:rsidRPr="00DC417C">
        <w:rPr>
          <w:rFonts w:ascii="Times New Roman" w:hAnsi="Times New Roman"/>
          <w:color w:val="auto"/>
          <w:sz w:val="24"/>
          <w:szCs w:val="24"/>
        </w:rPr>
        <w:t>поскольку подготовленные компоненты использ</w:t>
      </w:r>
      <w:r w:rsidR="00491B2B" w:rsidRPr="00DC417C">
        <w:rPr>
          <w:rFonts w:ascii="Times New Roman" w:hAnsi="Times New Roman"/>
          <w:color w:val="auto"/>
          <w:sz w:val="24"/>
          <w:szCs w:val="24"/>
        </w:rPr>
        <w:t>уют</w:t>
      </w:r>
      <w:r w:rsidR="00F32842" w:rsidRPr="00DC417C">
        <w:rPr>
          <w:rFonts w:ascii="Times New Roman" w:hAnsi="Times New Roman"/>
          <w:color w:val="auto"/>
          <w:sz w:val="24"/>
          <w:szCs w:val="24"/>
        </w:rPr>
        <w:t xml:space="preserve">ся </w:t>
      </w:r>
      <w:r w:rsidR="00283F01" w:rsidRPr="00DC417C">
        <w:rPr>
          <w:rFonts w:ascii="Times New Roman" w:hAnsi="Times New Roman"/>
          <w:color w:val="auto"/>
          <w:sz w:val="24"/>
          <w:szCs w:val="24"/>
        </w:rPr>
        <w:t>в другой</w:t>
      </w:r>
      <w:r w:rsidR="000F1BDD" w:rsidRPr="00DC417C">
        <w:rPr>
          <w:rFonts w:ascii="Times New Roman" w:hAnsi="Times New Roman"/>
          <w:color w:val="auto"/>
          <w:sz w:val="24"/>
          <w:szCs w:val="24"/>
        </w:rPr>
        <w:t xml:space="preserve"> </w:t>
      </w:r>
      <w:r w:rsidR="00F32842" w:rsidRPr="00DC417C">
        <w:rPr>
          <w:rFonts w:ascii="Times New Roman" w:hAnsi="Times New Roman"/>
          <w:color w:val="auto"/>
          <w:sz w:val="24"/>
          <w:szCs w:val="24"/>
        </w:rPr>
        <w:t>работе</w:t>
      </w:r>
      <w:r w:rsidRPr="00DC417C">
        <w:rPr>
          <w:rFonts w:ascii="Times New Roman" w:hAnsi="Times New Roman"/>
          <w:color w:val="auto"/>
          <w:sz w:val="24"/>
          <w:szCs w:val="24"/>
        </w:rPr>
        <w:t xml:space="preserve"> </w:t>
      </w:r>
      <w:r w:rsidR="000F1BDD" w:rsidRPr="00DC417C">
        <w:rPr>
          <w:rFonts w:ascii="Times New Roman" w:hAnsi="Times New Roman"/>
          <w:color w:val="auto"/>
          <w:sz w:val="24"/>
          <w:szCs w:val="24"/>
        </w:rPr>
        <w:t>(рисунок 1</w:t>
      </w:r>
      <w:r w:rsidR="005F78B3" w:rsidRPr="00DC417C">
        <w:rPr>
          <w:rFonts w:ascii="Times New Roman" w:hAnsi="Times New Roman"/>
          <w:color w:val="auto"/>
          <w:sz w:val="24"/>
          <w:szCs w:val="24"/>
        </w:rPr>
        <w:t>.16</w:t>
      </w:r>
      <w:r w:rsidR="000F1BDD" w:rsidRPr="00DC417C">
        <w:rPr>
          <w:rFonts w:ascii="Times New Roman" w:hAnsi="Times New Roman"/>
          <w:color w:val="auto"/>
          <w:sz w:val="24"/>
          <w:szCs w:val="24"/>
        </w:rPr>
        <w:t>).</w:t>
      </w:r>
    </w:p>
    <w:p w:rsidR="000F1BDD" w:rsidRPr="00DC417C" w:rsidRDefault="000F1BDD" w:rsidP="00141C26">
      <w:pPr>
        <w:widowControl w:val="0"/>
        <w:shd w:val="clear" w:color="auto" w:fill="FFFFFF"/>
        <w:tabs>
          <w:tab w:val="right" w:pos="9355"/>
        </w:tabs>
        <w:suppressAutoHyphens/>
        <w:autoSpaceDE w:val="0"/>
        <w:autoSpaceDN w:val="0"/>
        <w:adjustRightInd w:val="0"/>
        <w:jc w:val="center"/>
      </w:pPr>
    </w:p>
    <w:p w:rsidR="000F1BDD" w:rsidRPr="00DC417C" w:rsidRDefault="005F78B3" w:rsidP="00141C26">
      <w:pPr>
        <w:widowControl w:val="0"/>
        <w:shd w:val="clear" w:color="auto" w:fill="FFFFFF"/>
        <w:tabs>
          <w:tab w:val="right" w:pos="9355"/>
        </w:tabs>
        <w:suppressAutoHyphens/>
        <w:autoSpaceDE w:val="0"/>
        <w:autoSpaceDN w:val="0"/>
        <w:adjustRightInd w:val="0"/>
        <w:jc w:val="center"/>
      </w:pPr>
      <w:r w:rsidRPr="00DC417C">
        <w:rPr>
          <w:noProof/>
        </w:rPr>
        <w:drawing>
          <wp:inline distT="0" distB="0" distL="0" distR="0" wp14:anchorId="0EC52BB8" wp14:editId="3D2AF9DA">
            <wp:extent cx="2734599" cy="1296063"/>
            <wp:effectExtent l="0" t="0" r="889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49525" cy="1303137"/>
                    </a:xfrm>
                    <a:prstGeom prst="rect">
                      <a:avLst/>
                    </a:prstGeom>
                    <a:noFill/>
                    <a:ln>
                      <a:noFill/>
                    </a:ln>
                  </pic:spPr>
                </pic:pic>
              </a:graphicData>
            </a:graphic>
          </wp:inline>
        </w:drawing>
      </w:r>
    </w:p>
    <w:p w:rsidR="000F1BDD" w:rsidRPr="00DC417C" w:rsidRDefault="000F1BDD" w:rsidP="00141C26">
      <w:pPr>
        <w:widowControl w:val="0"/>
        <w:shd w:val="clear" w:color="auto" w:fill="FFFFFF"/>
        <w:tabs>
          <w:tab w:val="right" w:pos="9355"/>
        </w:tabs>
        <w:suppressAutoHyphens/>
        <w:autoSpaceDE w:val="0"/>
        <w:autoSpaceDN w:val="0"/>
        <w:adjustRightInd w:val="0"/>
        <w:jc w:val="center"/>
        <w:rPr>
          <w:iCs/>
        </w:rPr>
      </w:pPr>
    </w:p>
    <w:p w:rsidR="000F1BDD" w:rsidRPr="00DC417C" w:rsidRDefault="000F1BDD" w:rsidP="00141C26">
      <w:pPr>
        <w:widowControl w:val="0"/>
        <w:shd w:val="clear" w:color="auto" w:fill="FFFFFF"/>
        <w:tabs>
          <w:tab w:val="right" w:pos="9355"/>
        </w:tabs>
        <w:suppressAutoHyphens/>
        <w:autoSpaceDE w:val="0"/>
        <w:autoSpaceDN w:val="0"/>
        <w:adjustRightInd w:val="0"/>
        <w:jc w:val="center"/>
        <w:outlineLvl w:val="0"/>
        <w:rPr>
          <w:iCs/>
        </w:rPr>
      </w:pPr>
      <w:r w:rsidRPr="00DC417C">
        <w:rPr>
          <w:iCs/>
        </w:rPr>
        <w:t>Рисунок 1</w:t>
      </w:r>
      <w:r w:rsidR="005F78B3" w:rsidRPr="00DC417C">
        <w:rPr>
          <w:iCs/>
        </w:rPr>
        <w:t>.16</w:t>
      </w:r>
      <w:r w:rsidRPr="00DC417C">
        <w:rPr>
          <w:iCs/>
        </w:rPr>
        <w:t xml:space="preserve"> – С</w:t>
      </w:r>
      <w:r w:rsidRPr="00DC417C">
        <w:t xml:space="preserve">вязи </w:t>
      </w:r>
      <w:r w:rsidRPr="00DC417C">
        <w:rPr>
          <w:bCs/>
          <w:iCs/>
          <w:lang w:val="en-US"/>
        </w:rPr>
        <w:t>Referent</w:t>
      </w:r>
      <w:r w:rsidRPr="00DC417C">
        <w:rPr>
          <w:bCs/>
          <w:iCs/>
        </w:rPr>
        <w:t xml:space="preserve"> и </w:t>
      </w:r>
      <w:r w:rsidRPr="00DC417C">
        <w:rPr>
          <w:lang w:val="en-US"/>
        </w:rPr>
        <w:t>Object</w:t>
      </w:r>
      <w:r w:rsidRPr="00DC417C">
        <w:t xml:space="preserve"> </w:t>
      </w:r>
      <w:r w:rsidR="00283F01" w:rsidRPr="00DC417C">
        <w:rPr>
          <w:lang w:val="en-US"/>
        </w:rPr>
        <w:t>f</w:t>
      </w:r>
      <w:r w:rsidRPr="00DC417C">
        <w:rPr>
          <w:lang w:val="en-US"/>
        </w:rPr>
        <w:t>low</w:t>
      </w:r>
      <w:r w:rsidRPr="00DC417C">
        <w:t xml:space="preserve"> работ диаграммы</w:t>
      </w:r>
    </w:p>
    <w:p w:rsidR="000F1BDD" w:rsidRPr="00DC417C" w:rsidRDefault="000F1BDD" w:rsidP="00141C26">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0F1BDD" w:rsidP="0032589C">
      <w:pPr>
        <w:pStyle w:val="a3"/>
        <w:widowControl w:val="0"/>
        <w:tabs>
          <w:tab w:val="right" w:pos="9355"/>
        </w:tabs>
        <w:suppressAutoHyphens/>
        <w:spacing w:before="0" w:beforeAutospacing="0" w:after="0" w:afterAutospacing="0"/>
        <w:ind w:firstLine="709"/>
        <w:jc w:val="both"/>
        <w:rPr>
          <w:rFonts w:ascii="Times New Roman" w:hAnsi="Times New Roman"/>
          <w:color w:val="auto"/>
          <w:sz w:val="24"/>
          <w:szCs w:val="24"/>
        </w:rPr>
      </w:pPr>
      <w:r w:rsidRPr="00DC417C">
        <w:rPr>
          <w:rFonts w:ascii="Times New Roman" w:hAnsi="Times New Roman"/>
          <w:color w:val="auto"/>
          <w:sz w:val="24"/>
          <w:szCs w:val="24"/>
        </w:rPr>
        <w:t xml:space="preserve">Изменить стиль стрелки, связывающей объект ссылки и работу или работы, позволяет пункт контекстного меню </w:t>
      </w:r>
      <w:r w:rsidRPr="00DC417C">
        <w:rPr>
          <w:rFonts w:ascii="Times New Roman" w:hAnsi="Times New Roman"/>
          <w:i/>
          <w:color w:val="auto"/>
          <w:sz w:val="24"/>
          <w:szCs w:val="24"/>
          <w:lang w:val="en-US"/>
        </w:rPr>
        <w:t>Style</w:t>
      </w:r>
      <w:r w:rsidRPr="00DC417C">
        <w:rPr>
          <w:rFonts w:ascii="Times New Roman" w:hAnsi="Times New Roman"/>
          <w:color w:val="auto"/>
          <w:sz w:val="24"/>
          <w:szCs w:val="24"/>
        </w:rPr>
        <w:t xml:space="preserve"> (рисунок 1</w:t>
      </w:r>
      <w:r w:rsidR="005F78B3" w:rsidRPr="00DC417C">
        <w:rPr>
          <w:rFonts w:ascii="Times New Roman" w:hAnsi="Times New Roman"/>
          <w:color w:val="auto"/>
          <w:sz w:val="24"/>
          <w:szCs w:val="24"/>
        </w:rPr>
        <w:t>.17</w:t>
      </w:r>
      <w:r w:rsidRPr="00DC417C">
        <w:rPr>
          <w:rFonts w:ascii="Times New Roman" w:hAnsi="Times New Roman"/>
          <w:color w:val="auto"/>
          <w:sz w:val="24"/>
          <w:szCs w:val="24"/>
        </w:rPr>
        <w:t>).</w:t>
      </w:r>
    </w:p>
    <w:p w:rsidR="000F1BDD" w:rsidRPr="00DC417C" w:rsidRDefault="000F1BDD" w:rsidP="00141C26">
      <w:pPr>
        <w:widowControl w:val="0"/>
        <w:shd w:val="clear" w:color="auto" w:fill="FFFFFF"/>
        <w:tabs>
          <w:tab w:val="right" w:pos="9355"/>
        </w:tabs>
        <w:suppressAutoHyphens/>
        <w:autoSpaceDE w:val="0"/>
        <w:autoSpaceDN w:val="0"/>
        <w:adjustRightInd w:val="0"/>
        <w:jc w:val="center"/>
        <w:rPr>
          <w:bCs/>
          <w:iCs/>
        </w:rPr>
      </w:pPr>
    </w:p>
    <w:p w:rsidR="000F1BDD" w:rsidRPr="00DC417C" w:rsidRDefault="000F1BDD" w:rsidP="00141C26">
      <w:pPr>
        <w:widowControl w:val="0"/>
        <w:shd w:val="clear" w:color="auto" w:fill="FFFFFF"/>
        <w:tabs>
          <w:tab w:val="right" w:pos="9355"/>
        </w:tabs>
        <w:suppressAutoHyphens/>
        <w:autoSpaceDE w:val="0"/>
        <w:autoSpaceDN w:val="0"/>
        <w:adjustRightInd w:val="0"/>
        <w:jc w:val="center"/>
      </w:pPr>
      <w:r w:rsidRPr="00DC417C">
        <w:rPr>
          <w:noProof/>
        </w:rPr>
        <w:drawing>
          <wp:inline distT="0" distB="0" distL="0" distR="0" wp14:anchorId="39BDB9D8" wp14:editId="3E8F764D">
            <wp:extent cx="3754961" cy="3778981"/>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55316" cy="3779338"/>
                    </a:xfrm>
                    <a:prstGeom prst="rect">
                      <a:avLst/>
                    </a:prstGeom>
                    <a:noFill/>
                    <a:ln>
                      <a:noFill/>
                    </a:ln>
                  </pic:spPr>
                </pic:pic>
              </a:graphicData>
            </a:graphic>
          </wp:inline>
        </w:drawing>
      </w:r>
    </w:p>
    <w:p w:rsidR="000F1BDD" w:rsidRPr="00DC417C" w:rsidRDefault="000F1BDD" w:rsidP="00141C26">
      <w:pPr>
        <w:widowControl w:val="0"/>
        <w:shd w:val="clear" w:color="auto" w:fill="FFFFFF"/>
        <w:tabs>
          <w:tab w:val="right" w:pos="9355"/>
        </w:tabs>
        <w:suppressAutoHyphens/>
        <w:autoSpaceDE w:val="0"/>
        <w:autoSpaceDN w:val="0"/>
        <w:adjustRightInd w:val="0"/>
        <w:jc w:val="center"/>
      </w:pPr>
    </w:p>
    <w:p w:rsidR="000F1BDD" w:rsidRPr="00DC417C" w:rsidRDefault="000F1BDD" w:rsidP="00141C26">
      <w:pPr>
        <w:widowControl w:val="0"/>
        <w:shd w:val="clear" w:color="auto" w:fill="FFFFFF"/>
        <w:tabs>
          <w:tab w:val="right" w:pos="9355"/>
        </w:tabs>
        <w:suppressAutoHyphens/>
        <w:autoSpaceDE w:val="0"/>
        <w:autoSpaceDN w:val="0"/>
        <w:adjustRightInd w:val="0"/>
        <w:jc w:val="center"/>
      </w:pPr>
      <w:r w:rsidRPr="00DC417C">
        <w:t>Рисунок 1</w:t>
      </w:r>
      <w:r w:rsidR="0052036E" w:rsidRPr="00DC417C">
        <w:t>.17</w:t>
      </w:r>
      <w:r w:rsidRPr="00DC417C">
        <w:t xml:space="preserve"> – Изменение стиля стрелки</w:t>
      </w:r>
      <w:r w:rsidR="005C2902" w:rsidRPr="00DC417C">
        <w:t xml:space="preserve"> с помощью окна </w:t>
      </w:r>
      <w:r w:rsidR="005C2902" w:rsidRPr="00DC417C">
        <w:rPr>
          <w:lang w:val="en-US"/>
        </w:rPr>
        <w:t>Arrow</w:t>
      </w:r>
      <w:r w:rsidR="005C2902" w:rsidRPr="00DC417C">
        <w:t xml:space="preserve"> </w:t>
      </w:r>
      <w:r w:rsidR="005C2902" w:rsidRPr="00DC417C">
        <w:rPr>
          <w:lang w:val="en-US"/>
        </w:rPr>
        <w:t>Properties</w:t>
      </w:r>
    </w:p>
    <w:p w:rsidR="000F1BDD" w:rsidRPr="00DC417C" w:rsidRDefault="000F1BDD" w:rsidP="00141C26">
      <w:pPr>
        <w:widowControl w:val="0"/>
        <w:shd w:val="clear" w:color="auto" w:fill="FFFFFF"/>
        <w:tabs>
          <w:tab w:val="right" w:pos="9355"/>
        </w:tabs>
        <w:suppressAutoHyphens/>
        <w:autoSpaceDE w:val="0"/>
        <w:autoSpaceDN w:val="0"/>
        <w:adjustRightInd w:val="0"/>
        <w:jc w:val="center"/>
      </w:pPr>
    </w:p>
    <w:p w:rsidR="0052036E" w:rsidRPr="00DC417C" w:rsidRDefault="0052036E" w:rsidP="00141C26">
      <w:pPr>
        <w:widowControl w:val="0"/>
        <w:shd w:val="clear" w:color="auto" w:fill="FFFFFF"/>
        <w:tabs>
          <w:tab w:val="right" w:pos="9355"/>
        </w:tabs>
        <w:suppressAutoHyphens/>
        <w:autoSpaceDE w:val="0"/>
        <w:autoSpaceDN w:val="0"/>
        <w:adjustRightInd w:val="0"/>
        <w:ind w:firstLine="567"/>
        <w:jc w:val="both"/>
      </w:pPr>
      <w:r w:rsidRPr="00DC417C">
        <w:t xml:space="preserve">На диаграммах </w:t>
      </w:r>
      <w:r w:rsidRPr="00DC417C">
        <w:rPr>
          <w:lang w:val="en-US"/>
        </w:rPr>
        <w:t>IDEF</w:t>
      </w:r>
      <w:r w:rsidRPr="00DC417C">
        <w:t>3 имя стрелки может отсутствовать, хотя BPwin показывает отсутствие имени как ошибку.</w:t>
      </w:r>
    </w:p>
    <w:p w:rsidR="0052036E" w:rsidRPr="00DC417C" w:rsidRDefault="00334217" w:rsidP="00141C26">
      <w:pPr>
        <w:widowControl w:val="0"/>
        <w:shd w:val="clear" w:color="auto" w:fill="FFFFFF"/>
        <w:tabs>
          <w:tab w:val="right" w:pos="9355"/>
        </w:tabs>
        <w:suppressAutoHyphens/>
        <w:autoSpaceDE w:val="0"/>
        <w:autoSpaceDN w:val="0"/>
        <w:adjustRightInd w:val="0"/>
        <w:ind w:firstLine="567"/>
        <w:jc w:val="both"/>
      </w:pPr>
      <w:r w:rsidRPr="00DC417C">
        <w:rPr>
          <w:i/>
        </w:rPr>
        <w:t xml:space="preserve">Шаг 6. </w:t>
      </w:r>
      <w:r w:rsidR="0052036E" w:rsidRPr="00DC417C">
        <w:t xml:space="preserve">С помощью кнопки </w:t>
      </w:r>
      <w:r w:rsidR="0052036E" w:rsidRPr="00DC417C">
        <w:rPr>
          <w:noProof/>
        </w:rPr>
        <w:drawing>
          <wp:inline distT="0" distB="0" distL="0" distR="0" wp14:anchorId="1F300FEF" wp14:editId="11DFF6EE">
            <wp:extent cx="914400" cy="355600"/>
            <wp:effectExtent l="0" t="0" r="0" b="635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14400" cy="355600"/>
                    </a:xfrm>
                    <a:prstGeom prst="rect">
                      <a:avLst/>
                    </a:prstGeom>
                    <a:noFill/>
                    <a:ln>
                      <a:noFill/>
                    </a:ln>
                  </pic:spPr>
                </pic:pic>
              </a:graphicData>
            </a:graphic>
          </wp:inline>
        </w:drawing>
      </w:r>
      <w:r w:rsidR="0052036E" w:rsidRPr="00DC417C">
        <w:t xml:space="preserve"> на палитре инструментов внести два перекрёстка типа </w:t>
      </w:r>
      <w:r w:rsidR="00224CBE" w:rsidRPr="00DC417C">
        <w:rPr>
          <w:b/>
        </w:rPr>
        <w:t>Asynchronous OR</w:t>
      </w:r>
      <w:r w:rsidR="0052036E" w:rsidRPr="00DC417C">
        <w:t xml:space="preserve"> (рисунок 1</w:t>
      </w:r>
      <w:r w:rsidR="00B36128" w:rsidRPr="00DC417C">
        <w:t>.18</w:t>
      </w:r>
      <w:r w:rsidR="0052036E" w:rsidRPr="00DC417C">
        <w:t>).</w:t>
      </w:r>
    </w:p>
    <w:p w:rsidR="000F1BDD" w:rsidRPr="00DC417C" w:rsidRDefault="000F1BDD" w:rsidP="00141C26">
      <w:pPr>
        <w:widowControl w:val="0"/>
        <w:shd w:val="clear" w:color="auto" w:fill="FFFFFF"/>
        <w:tabs>
          <w:tab w:val="right" w:pos="9355"/>
        </w:tabs>
        <w:suppressAutoHyphens/>
        <w:autoSpaceDE w:val="0"/>
        <w:autoSpaceDN w:val="0"/>
        <w:adjustRightInd w:val="0"/>
        <w:jc w:val="center"/>
      </w:pPr>
    </w:p>
    <w:p w:rsidR="000F1BDD" w:rsidRPr="00DC417C" w:rsidRDefault="000F1BDD" w:rsidP="00141C26">
      <w:pPr>
        <w:widowControl w:val="0"/>
        <w:shd w:val="clear" w:color="auto" w:fill="FFFFFF"/>
        <w:tabs>
          <w:tab w:val="right" w:pos="9355"/>
        </w:tabs>
        <w:suppressAutoHyphens/>
        <w:autoSpaceDE w:val="0"/>
        <w:autoSpaceDN w:val="0"/>
        <w:adjustRightInd w:val="0"/>
        <w:jc w:val="center"/>
      </w:pPr>
      <w:r w:rsidRPr="00DC417C">
        <w:rPr>
          <w:noProof/>
        </w:rPr>
        <w:drawing>
          <wp:inline distT="0" distB="0" distL="0" distR="0" wp14:anchorId="6C98CAA0" wp14:editId="3CA24ED7">
            <wp:extent cx="2480807" cy="2773230"/>
            <wp:effectExtent l="0" t="0" r="0" b="825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81543" cy="2774052"/>
                    </a:xfrm>
                    <a:prstGeom prst="rect">
                      <a:avLst/>
                    </a:prstGeom>
                    <a:noFill/>
                    <a:ln>
                      <a:noFill/>
                    </a:ln>
                  </pic:spPr>
                </pic:pic>
              </a:graphicData>
            </a:graphic>
          </wp:inline>
        </w:drawing>
      </w:r>
    </w:p>
    <w:p w:rsidR="000F1BDD" w:rsidRPr="00DC417C" w:rsidRDefault="000F1BDD" w:rsidP="00141C26">
      <w:pPr>
        <w:widowControl w:val="0"/>
        <w:shd w:val="clear" w:color="auto" w:fill="FFFFFF"/>
        <w:tabs>
          <w:tab w:val="right" w:pos="9355"/>
        </w:tabs>
        <w:suppressAutoHyphens/>
        <w:autoSpaceDE w:val="0"/>
        <w:autoSpaceDN w:val="0"/>
        <w:adjustRightInd w:val="0"/>
        <w:jc w:val="center"/>
      </w:pPr>
    </w:p>
    <w:p w:rsidR="000F1BDD" w:rsidRPr="00DC417C" w:rsidRDefault="000F1BDD" w:rsidP="00141C26">
      <w:pPr>
        <w:widowControl w:val="0"/>
        <w:shd w:val="clear" w:color="auto" w:fill="FFFFFF"/>
        <w:tabs>
          <w:tab w:val="right" w:pos="9355"/>
        </w:tabs>
        <w:suppressAutoHyphens/>
        <w:autoSpaceDE w:val="0"/>
        <w:autoSpaceDN w:val="0"/>
        <w:adjustRightInd w:val="0"/>
        <w:jc w:val="center"/>
      </w:pPr>
      <w:r w:rsidRPr="00DC417C">
        <w:rPr>
          <w:iCs/>
        </w:rPr>
        <w:t>Рисунок 1</w:t>
      </w:r>
      <w:r w:rsidR="00B36128" w:rsidRPr="00DC417C">
        <w:rPr>
          <w:iCs/>
        </w:rPr>
        <w:t>.18</w:t>
      </w:r>
      <w:r w:rsidRPr="00DC417C">
        <w:rPr>
          <w:iCs/>
        </w:rPr>
        <w:t xml:space="preserve"> </w:t>
      </w:r>
      <w:r w:rsidR="009113EA" w:rsidRPr="00DC417C">
        <w:rPr>
          <w:iCs/>
        </w:rPr>
        <w:t>–</w:t>
      </w:r>
      <w:r w:rsidRPr="00DC417C">
        <w:rPr>
          <w:iCs/>
        </w:rPr>
        <w:t xml:space="preserve"> </w:t>
      </w:r>
      <w:r w:rsidR="009113EA" w:rsidRPr="00DC417C">
        <w:rPr>
          <w:iCs/>
        </w:rPr>
        <w:t>Диалог выбора п</w:t>
      </w:r>
      <w:r w:rsidRPr="00DC417C">
        <w:t>ерекрёстк</w:t>
      </w:r>
      <w:r w:rsidR="009113EA" w:rsidRPr="00DC417C">
        <w:t>а</w:t>
      </w:r>
      <w:r w:rsidRPr="00DC417C">
        <w:t xml:space="preserve"> типа </w:t>
      </w:r>
      <w:r w:rsidR="00224CBE" w:rsidRPr="00DC417C">
        <w:t>Asynchronous OR</w:t>
      </w:r>
    </w:p>
    <w:p w:rsidR="000F1BDD" w:rsidRPr="00DC417C" w:rsidRDefault="000F1BDD" w:rsidP="00141C26">
      <w:pPr>
        <w:widowControl w:val="0"/>
        <w:shd w:val="clear" w:color="auto" w:fill="FFFFFF"/>
        <w:tabs>
          <w:tab w:val="right" w:pos="9355"/>
        </w:tabs>
        <w:suppressAutoHyphens/>
        <w:autoSpaceDE w:val="0"/>
        <w:autoSpaceDN w:val="0"/>
        <w:adjustRightInd w:val="0"/>
        <w:jc w:val="center"/>
      </w:pPr>
    </w:p>
    <w:p w:rsidR="000F1BDD" w:rsidRPr="00DC417C" w:rsidRDefault="000F1BDD" w:rsidP="00141C26">
      <w:pPr>
        <w:widowControl w:val="0"/>
        <w:shd w:val="clear" w:color="auto" w:fill="FFFFFF"/>
        <w:tabs>
          <w:tab w:val="right" w:pos="9355"/>
        </w:tabs>
        <w:suppressAutoHyphens/>
        <w:autoSpaceDE w:val="0"/>
        <w:autoSpaceDN w:val="0"/>
        <w:adjustRightInd w:val="0"/>
        <w:ind w:firstLine="567"/>
        <w:jc w:val="both"/>
      </w:pPr>
      <w:r w:rsidRPr="00DC417C">
        <w:t xml:space="preserve">Связать работы с перекрёстками </w:t>
      </w:r>
      <w:r w:rsidRPr="00DC417C">
        <w:rPr>
          <w:i/>
          <w:lang w:val="en-US"/>
        </w:rPr>
        <w:t>J</w:t>
      </w:r>
      <w:r w:rsidRPr="00DC417C">
        <w:rPr>
          <w:i/>
        </w:rPr>
        <w:t>1</w:t>
      </w:r>
      <w:r w:rsidRPr="00DC417C">
        <w:t xml:space="preserve"> и </w:t>
      </w:r>
      <w:r w:rsidRPr="00DC417C">
        <w:rPr>
          <w:i/>
          <w:lang w:val="en-US"/>
        </w:rPr>
        <w:t>J</w:t>
      </w:r>
      <w:r w:rsidRPr="00DC417C">
        <w:rPr>
          <w:i/>
        </w:rPr>
        <w:t>2</w:t>
      </w:r>
      <w:r w:rsidRPr="00DC417C">
        <w:t>, как показано на рисунке 1</w:t>
      </w:r>
      <w:r w:rsidR="00B36128" w:rsidRPr="00DC417C">
        <w:t>.19</w:t>
      </w:r>
      <w:r w:rsidRPr="00DC417C">
        <w:t>.</w:t>
      </w:r>
    </w:p>
    <w:p w:rsidR="000F1BDD" w:rsidRPr="00DC417C" w:rsidRDefault="000F1BDD" w:rsidP="008934C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8934C0" w:rsidP="008934C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1AC26153" wp14:editId="2E1C7190">
            <wp:extent cx="5931535" cy="230632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31535" cy="2306320"/>
                    </a:xfrm>
                    <a:prstGeom prst="rect">
                      <a:avLst/>
                    </a:prstGeom>
                    <a:noFill/>
                    <a:ln>
                      <a:noFill/>
                    </a:ln>
                  </pic:spPr>
                </pic:pic>
              </a:graphicData>
            </a:graphic>
          </wp:inline>
        </w:drawing>
      </w:r>
    </w:p>
    <w:p w:rsidR="000F1BDD" w:rsidRPr="00DC417C" w:rsidRDefault="000F1BDD" w:rsidP="008934C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0F1BDD" w:rsidP="008934C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iCs/>
          <w:color w:val="auto"/>
          <w:sz w:val="24"/>
          <w:szCs w:val="24"/>
        </w:rPr>
        <w:t>Рисунок 1</w:t>
      </w:r>
      <w:r w:rsidR="00B36128" w:rsidRPr="00DC417C">
        <w:rPr>
          <w:rFonts w:ascii="Times New Roman" w:hAnsi="Times New Roman"/>
          <w:iCs/>
          <w:color w:val="auto"/>
          <w:sz w:val="24"/>
          <w:szCs w:val="24"/>
        </w:rPr>
        <w:t xml:space="preserve">.19 </w:t>
      </w:r>
      <w:r w:rsidRPr="00DC417C">
        <w:rPr>
          <w:rFonts w:ascii="Times New Roman" w:hAnsi="Times New Roman"/>
          <w:iCs/>
          <w:color w:val="auto"/>
          <w:sz w:val="24"/>
          <w:szCs w:val="24"/>
        </w:rPr>
        <w:t xml:space="preserve">- Диаграмма </w:t>
      </w:r>
      <w:r w:rsidRPr="00DC417C">
        <w:rPr>
          <w:rFonts w:ascii="Times New Roman" w:hAnsi="Times New Roman"/>
          <w:iCs/>
          <w:color w:val="auto"/>
          <w:sz w:val="24"/>
          <w:szCs w:val="24"/>
          <w:lang w:val="en-US"/>
        </w:rPr>
        <w:t>IDEF</w:t>
      </w:r>
      <w:r w:rsidRPr="00DC417C">
        <w:rPr>
          <w:rFonts w:ascii="Times New Roman" w:hAnsi="Times New Roman"/>
          <w:iCs/>
          <w:color w:val="auto"/>
          <w:sz w:val="24"/>
          <w:szCs w:val="24"/>
        </w:rPr>
        <w:t>3 после создания перекрёстков</w:t>
      </w:r>
    </w:p>
    <w:p w:rsidR="000F1BDD" w:rsidRPr="00DC417C" w:rsidRDefault="000F1BDD" w:rsidP="008934C0">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0F1BDD" w:rsidRPr="00DC417C" w:rsidRDefault="00141C26" w:rsidP="00141C26">
      <w:pPr>
        <w:widowControl w:val="0"/>
        <w:shd w:val="clear" w:color="auto" w:fill="FFFFFF"/>
        <w:tabs>
          <w:tab w:val="right" w:pos="9355"/>
        </w:tabs>
        <w:suppressAutoHyphens/>
        <w:autoSpaceDE w:val="0"/>
        <w:autoSpaceDN w:val="0"/>
        <w:adjustRightInd w:val="0"/>
        <w:ind w:firstLine="567"/>
        <w:jc w:val="both"/>
        <w:rPr>
          <w:bCs/>
          <w:iCs/>
        </w:rPr>
      </w:pPr>
      <w:r w:rsidRPr="00DC417C">
        <w:t xml:space="preserve">Задать значения свойств перекрёстка позволяет окно </w:t>
      </w:r>
      <w:r w:rsidRPr="00DC417C">
        <w:rPr>
          <w:lang w:val="en-US"/>
        </w:rPr>
        <w:t>Junction</w:t>
      </w:r>
      <w:r w:rsidRPr="00DC417C">
        <w:t xml:space="preserve"> </w:t>
      </w:r>
      <w:r w:rsidRPr="00DC417C">
        <w:rPr>
          <w:lang w:val="en-US"/>
        </w:rPr>
        <w:t>Properties</w:t>
      </w:r>
      <w:r w:rsidRPr="00DC417C">
        <w:t>, для открытия которого необходимо п</w:t>
      </w:r>
      <w:r w:rsidR="000F1BDD" w:rsidRPr="00DC417C">
        <w:t xml:space="preserve">равой кнопкой </w:t>
      </w:r>
      <w:r w:rsidRPr="00DC417C">
        <w:t>щёлкнуть</w:t>
      </w:r>
      <w:r w:rsidR="000F1BDD" w:rsidRPr="00DC417C">
        <w:t xml:space="preserve"> по перекрёстку</w:t>
      </w:r>
      <w:r w:rsidRPr="00DC417C">
        <w:t>, например,</w:t>
      </w:r>
      <w:r w:rsidR="000F1BDD" w:rsidRPr="00DC417C">
        <w:t xml:space="preserve"> для </w:t>
      </w:r>
      <w:r w:rsidRPr="00DC417C">
        <w:t xml:space="preserve">перекрёстка </w:t>
      </w:r>
      <w:r w:rsidR="000F1BDD" w:rsidRPr="00DC417C">
        <w:t xml:space="preserve">разветвления </w:t>
      </w:r>
      <w:r w:rsidR="000F1BDD" w:rsidRPr="00DC417C">
        <w:rPr>
          <w:i/>
          <w:lang w:val="en-US"/>
        </w:rPr>
        <w:t>J</w:t>
      </w:r>
      <w:r w:rsidR="000F1BDD" w:rsidRPr="00DC417C">
        <w:rPr>
          <w:i/>
        </w:rPr>
        <w:t>1</w:t>
      </w:r>
      <w:r w:rsidR="000F1BDD" w:rsidRPr="00DC417C">
        <w:t xml:space="preserve"> </w:t>
      </w:r>
      <w:r w:rsidRPr="00DC417C">
        <w:t xml:space="preserve">задать </w:t>
      </w:r>
      <w:r w:rsidR="000F1BDD" w:rsidRPr="00DC417C">
        <w:t xml:space="preserve">имя </w:t>
      </w:r>
      <w:r w:rsidR="000F1BDD" w:rsidRPr="00DC417C">
        <w:rPr>
          <w:bCs/>
          <w:iCs/>
        </w:rPr>
        <w:t>«Компоненты, требуемые в спецификации заказа» (рисунок 1</w:t>
      </w:r>
      <w:r w:rsidR="00512B44" w:rsidRPr="00DC417C">
        <w:rPr>
          <w:bCs/>
          <w:iCs/>
        </w:rPr>
        <w:t>.20</w:t>
      </w:r>
      <w:r w:rsidR="000F1BDD" w:rsidRPr="00DC417C">
        <w:rPr>
          <w:bCs/>
          <w:iCs/>
        </w:rPr>
        <w:t>).</w:t>
      </w:r>
    </w:p>
    <w:p w:rsidR="000F1BDD" w:rsidRPr="00DC417C" w:rsidRDefault="000F1BDD" w:rsidP="00141C26">
      <w:pPr>
        <w:widowControl w:val="0"/>
        <w:shd w:val="clear" w:color="auto" w:fill="FFFFFF"/>
        <w:tabs>
          <w:tab w:val="right" w:pos="9355"/>
        </w:tabs>
        <w:suppressAutoHyphens/>
        <w:autoSpaceDE w:val="0"/>
        <w:autoSpaceDN w:val="0"/>
        <w:adjustRightInd w:val="0"/>
        <w:ind w:firstLine="567"/>
        <w:jc w:val="both"/>
      </w:pPr>
    </w:p>
    <w:p w:rsidR="000F1BDD" w:rsidRPr="00DC417C" w:rsidRDefault="000F1BDD" w:rsidP="0032589C">
      <w:pPr>
        <w:widowControl w:val="0"/>
        <w:shd w:val="clear" w:color="auto" w:fill="FFFFFF"/>
        <w:tabs>
          <w:tab w:val="right" w:pos="9355"/>
        </w:tabs>
        <w:suppressAutoHyphens/>
        <w:autoSpaceDE w:val="0"/>
        <w:autoSpaceDN w:val="0"/>
        <w:adjustRightInd w:val="0"/>
        <w:ind w:firstLine="709"/>
        <w:jc w:val="center"/>
      </w:pPr>
      <w:r w:rsidRPr="00DC417C">
        <w:rPr>
          <w:noProof/>
        </w:rPr>
        <w:drawing>
          <wp:inline distT="0" distB="0" distL="0" distR="0" wp14:anchorId="157CD148" wp14:editId="70757186">
            <wp:extent cx="4429125" cy="362902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29125" cy="3629025"/>
                    </a:xfrm>
                    <a:prstGeom prst="rect">
                      <a:avLst/>
                    </a:prstGeom>
                    <a:noFill/>
                    <a:ln>
                      <a:noFill/>
                    </a:ln>
                  </pic:spPr>
                </pic:pic>
              </a:graphicData>
            </a:graphic>
          </wp:inline>
        </w:drawing>
      </w:r>
    </w:p>
    <w:p w:rsidR="000F1BDD" w:rsidRPr="00DC417C" w:rsidRDefault="000F1BDD" w:rsidP="0032589C">
      <w:pPr>
        <w:widowControl w:val="0"/>
        <w:shd w:val="clear" w:color="auto" w:fill="FFFFFF"/>
        <w:tabs>
          <w:tab w:val="right" w:pos="9355"/>
        </w:tabs>
        <w:suppressAutoHyphens/>
        <w:autoSpaceDE w:val="0"/>
        <w:autoSpaceDN w:val="0"/>
        <w:adjustRightInd w:val="0"/>
        <w:ind w:firstLine="709"/>
        <w:jc w:val="center"/>
        <w:outlineLvl w:val="0"/>
        <w:rPr>
          <w:iCs/>
        </w:rPr>
      </w:pPr>
    </w:p>
    <w:p w:rsidR="000F1BDD" w:rsidRPr="00DC417C" w:rsidRDefault="000F1BDD" w:rsidP="0032589C">
      <w:pPr>
        <w:widowControl w:val="0"/>
        <w:shd w:val="clear" w:color="auto" w:fill="FFFFFF"/>
        <w:tabs>
          <w:tab w:val="right" w:pos="9355"/>
        </w:tabs>
        <w:suppressAutoHyphens/>
        <w:autoSpaceDE w:val="0"/>
        <w:autoSpaceDN w:val="0"/>
        <w:adjustRightInd w:val="0"/>
        <w:ind w:firstLine="709"/>
        <w:jc w:val="center"/>
        <w:outlineLvl w:val="0"/>
        <w:rPr>
          <w:i/>
          <w:iCs/>
        </w:rPr>
      </w:pPr>
      <w:r w:rsidRPr="00DC417C">
        <w:rPr>
          <w:iCs/>
        </w:rPr>
        <w:t>Рисунок 1</w:t>
      </w:r>
      <w:r w:rsidR="00512B44" w:rsidRPr="00DC417C">
        <w:rPr>
          <w:iCs/>
        </w:rPr>
        <w:t>.20</w:t>
      </w:r>
      <w:r w:rsidRPr="00DC417C">
        <w:rPr>
          <w:iCs/>
        </w:rPr>
        <w:t xml:space="preserve"> – Присвоение имени перекрёстку </w:t>
      </w:r>
      <w:r w:rsidRPr="00DC417C">
        <w:rPr>
          <w:i/>
          <w:iCs/>
          <w:lang w:val="en-US"/>
        </w:rPr>
        <w:t>J</w:t>
      </w:r>
      <w:r w:rsidRPr="00DC417C">
        <w:rPr>
          <w:i/>
          <w:iCs/>
        </w:rPr>
        <w:t>1</w:t>
      </w:r>
    </w:p>
    <w:p w:rsidR="000F1BDD" w:rsidRPr="00DC417C" w:rsidRDefault="000F1BDD" w:rsidP="0032589C">
      <w:pPr>
        <w:widowControl w:val="0"/>
        <w:shd w:val="clear" w:color="auto" w:fill="FFFFFF"/>
        <w:tabs>
          <w:tab w:val="right" w:pos="9355"/>
        </w:tabs>
        <w:suppressAutoHyphens/>
        <w:autoSpaceDE w:val="0"/>
        <w:autoSpaceDN w:val="0"/>
        <w:adjustRightInd w:val="0"/>
        <w:ind w:firstLine="709"/>
        <w:jc w:val="center"/>
        <w:outlineLvl w:val="0"/>
        <w:rPr>
          <w:iCs/>
        </w:rPr>
      </w:pPr>
    </w:p>
    <w:p w:rsidR="00334217" w:rsidRPr="00DC417C" w:rsidRDefault="00555C65" w:rsidP="00503FC1">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П</w:t>
      </w:r>
      <w:r w:rsidR="008077D1" w:rsidRPr="00DC417C">
        <w:rPr>
          <w:rFonts w:ascii="Times New Roman" w:hAnsi="Times New Roman"/>
          <w:color w:val="auto"/>
          <w:sz w:val="24"/>
          <w:szCs w:val="24"/>
        </w:rPr>
        <w:t xml:space="preserve">оскольку </w:t>
      </w:r>
      <w:r w:rsidR="00334217" w:rsidRPr="00DC417C">
        <w:rPr>
          <w:rFonts w:ascii="Times New Roman" w:hAnsi="Times New Roman"/>
          <w:color w:val="auto"/>
          <w:sz w:val="24"/>
          <w:szCs w:val="24"/>
        </w:rPr>
        <w:t xml:space="preserve">завершение работы </w:t>
      </w:r>
      <w:r w:rsidR="008077D1" w:rsidRPr="00DC417C">
        <w:rPr>
          <w:rFonts w:ascii="Times New Roman" w:hAnsi="Times New Roman"/>
          <w:color w:val="auto"/>
          <w:sz w:val="24"/>
          <w:szCs w:val="24"/>
        </w:rPr>
        <w:t xml:space="preserve">блока А22.1.6 </w:t>
      </w:r>
      <w:r w:rsidR="00334217" w:rsidRPr="00DC417C">
        <w:rPr>
          <w:rFonts w:ascii="Times New Roman" w:hAnsi="Times New Roman"/>
          <w:color w:val="auto"/>
          <w:sz w:val="24"/>
          <w:szCs w:val="24"/>
        </w:rPr>
        <w:t>«</w:t>
      </w:r>
      <w:r w:rsidR="00334217" w:rsidRPr="00DC417C">
        <w:rPr>
          <w:rFonts w:ascii="Times New Roman" w:hAnsi="Times New Roman"/>
          <w:bCs/>
          <w:iCs/>
          <w:color w:val="auto"/>
          <w:sz w:val="24"/>
          <w:szCs w:val="24"/>
        </w:rPr>
        <w:t>Инсталляция операционной системы</w:t>
      </w:r>
      <w:r w:rsidR="00334217" w:rsidRPr="00DC417C">
        <w:rPr>
          <w:rFonts w:ascii="Times New Roman" w:hAnsi="Times New Roman"/>
          <w:color w:val="auto"/>
          <w:sz w:val="24"/>
          <w:szCs w:val="24"/>
        </w:rPr>
        <w:t xml:space="preserve">» </w:t>
      </w:r>
      <w:r w:rsidR="008077D1" w:rsidRPr="00DC417C">
        <w:rPr>
          <w:rFonts w:ascii="Times New Roman" w:hAnsi="Times New Roman"/>
          <w:color w:val="auto"/>
          <w:sz w:val="24"/>
          <w:szCs w:val="24"/>
        </w:rPr>
        <w:t>предполагает два выхода – без установки дополнительного программного обеспечения и с установкой</w:t>
      </w:r>
      <w:r w:rsidR="009113EA" w:rsidRPr="00DC417C">
        <w:rPr>
          <w:rFonts w:ascii="Times New Roman" w:hAnsi="Times New Roman"/>
          <w:color w:val="auto"/>
          <w:sz w:val="24"/>
          <w:szCs w:val="24"/>
        </w:rPr>
        <w:t xml:space="preserve"> дополнительного программного обеспечения</w:t>
      </w:r>
      <w:r w:rsidR="008077D1" w:rsidRPr="00DC417C">
        <w:rPr>
          <w:rFonts w:ascii="Times New Roman" w:hAnsi="Times New Roman"/>
          <w:color w:val="auto"/>
          <w:sz w:val="24"/>
          <w:szCs w:val="24"/>
        </w:rPr>
        <w:t xml:space="preserve">, </w:t>
      </w:r>
      <w:r w:rsidR="00334217" w:rsidRPr="00DC417C">
        <w:rPr>
          <w:rFonts w:ascii="Times New Roman" w:hAnsi="Times New Roman"/>
          <w:color w:val="auto"/>
          <w:sz w:val="24"/>
          <w:szCs w:val="24"/>
        </w:rPr>
        <w:t xml:space="preserve">необходимо создать два перекрёстка </w:t>
      </w:r>
      <w:r w:rsidR="00334217" w:rsidRPr="00DC417C">
        <w:rPr>
          <w:rFonts w:ascii="Times New Roman" w:hAnsi="Times New Roman"/>
          <w:i/>
          <w:color w:val="auto"/>
          <w:sz w:val="24"/>
          <w:szCs w:val="24"/>
          <w:lang w:val="en-US"/>
        </w:rPr>
        <w:t>J</w:t>
      </w:r>
      <w:r w:rsidR="00334217" w:rsidRPr="00DC417C">
        <w:rPr>
          <w:rFonts w:ascii="Times New Roman" w:hAnsi="Times New Roman"/>
          <w:i/>
          <w:color w:val="auto"/>
          <w:sz w:val="24"/>
          <w:szCs w:val="24"/>
        </w:rPr>
        <w:t>3</w:t>
      </w:r>
      <w:r w:rsidR="00334217" w:rsidRPr="00DC417C">
        <w:rPr>
          <w:rFonts w:ascii="Times New Roman" w:hAnsi="Times New Roman"/>
          <w:color w:val="auto"/>
          <w:sz w:val="24"/>
          <w:szCs w:val="24"/>
        </w:rPr>
        <w:t xml:space="preserve"> и </w:t>
      </w:r>
      <w:r w:rsidR="00334217" w:rsidRPr="00DC417C">
        <w:rPr>
          <w:rFonts w:ascii="Times New Roman" w:hAnsi="Times New Roman"/>
          <w:i/>
          <w:color w:val="auto"/>
          <w:sz w:val="24"/>
          <w:szCs w:val="24"/>
          <w:lang w:val="en-US"/>
        </w:rPr>
        <w:t>J</w:t>
      </w:r>
      <w:r w:rsidR="00334217" w:rsidRPr="00DC417C">
        <w:rPr>
          <w:rFonts w:ascii="Times New Roman" w:hAnsi="Times New Roman"/>
          <w:i/>
          <w:color w:val="auto"/>
          <w:sz w:val="24"/>
          <w:szCs w:val="24"/>
        </w:rPr>
        <w:t>4</w:t>
      </w:r>
      <w:r w:rsidR="00334217" w:rsidRPr="00DC417C">
        <w:rPr>
          <w:rFonts w:ascii="Times New Roman" w:hAnsi="Times New Roman"/>
          <w:color w:val="auto"/>
          <w:sz w:val="24"/>
          <w:szCs w:val="24"/>
        </w:rPr>
        <w:t xml:space="preserve"> типа XOR</w:t>
      </w:r>
      <w:r w:rsidR="008A429D" w:rsidRPr="00DC417C">
        <w:rPr>
          <w:rFonts w:ascii="Times New Roman" w:hAnsi="Times New Roman"/>
          <w:color w:val="auto"/>
          <w:sz w:val="24"/>
          <w:szCs w:val="24"/>
        </w:rPr>
        <w:t>,</w:t>
      </w:r>
      <w:r w:rsidR="00334217" w:rsidRPr="00DC417C">
        <w:rPr>
          <w:rFonts w:ascii="Times New Roman" w:hAnsi="Times New Roman"/>
          <w:color w:val="auto"/>
          <w:sz w:val="24"/>
          <w:szCs w:val="24"/>
        </w:rPr>
        <w:t xml:space="preserve"> связать работы </w:t>
      </w:r>
      <w:r w:rsidR="00503FC1" w:rsidRPr="00DC417C">
        <w:rPr>
          <w:rFonts w:ascii="Times New Roman" w:hAnsi="Times New Roman"/>
          <w:color w:val="auto"/>
          <w:sz w:val="24"/>
          <w:szCs w:val="24"/>
        </w:rPr>
        <w:t>«</w:t>
      </w:r>
      <w:r w:rsidR="00503FC1" w:rsidRPr="00DC417C">
        <w:rPr>
          <w:rFonts w:ascii="Times New Roman" w:hAnsi="Times New Roman"/>
          <w:bCs/>
          <w:iCs/>
          <w:color w:val="auto"/>
          <w:sz w:val="24"/>
          <w:szCs w:val="24"/>
        </w:rPr>
        <w:t>Инсталляция операционной системы</w:t>
      </w:r>
      <w:r w:rsidR="00503FC1" w:rsidRPr="00DC417C">
        <w:rPr>
          <w:rFonts w:ascii="Times New Roman" w:hAnsi="Times New Roman"/>
          <w:color w:val="auto"/>
          <w:sz w:val="24"/>
          <w:szCs w:val="24"/>
        </w:rPr>
        <w:t>», «</w:t>
      </w:r>
      <w:r w:rsidR="00503FC1" w:rsidRPr="00DC417C">
        <w:rPr>
          <w:rFonts w:ascii="Times New Roman" w:hAnsi="Times New Roman"/>
          <w:bCs/>
          <w:iCs/>
          <w:color w:val="auto"/>
          <w:sz w:val="24"/>
          <w:szCs w:val="24"/>
        </w:rPr>
        <w:t>Инсталляция дополнительного программного обеспечения</w:t>
      </w:r>
      <w:r w:rsidR="00503FC1" w:rsidRPr="00DC417C">
        <w:rPr>
          <w:rFonts w:ascii="Times New Roman" w:hAnsi="Times New Roman"/>
          <w:color w:val="auto"/>
          <w:sz w:val="24"/>
          <w:szCs w:val="24"/>
        </w:rPr>
        <w:t xml:space="preserve">» </w:t>
      </w:r>
      <w:r w:rsidR="008A429D" w:rsidRPr="00DC417C">
        <w:rPr>
          <w:rFonts w:ascii="Times New Roman" w:hAnsi="Times New Roman"/>
          <w:color w:val="auto"/>
          <w:sz w:val="24"/>
          <w:szCs w:val="24"/>
        </w:rPr>
        <w:t>и перекрёстки</w:t>
      </w:r>
      <w:r w:rsidR="00334217" w:rsidRPr="00DC417C">
        <w:rPr>
          <w:rFonts w:ascii="Times New Roman" w:hAnsi="Times New Roman"/>
          <w:color w:val="auto"/>
          <w:sz w:val="24"/>
          <w:szCs w:val="24"/>
        </w:rPr>
        <w:t>, как это показано на рисунке 1.21.</w:t>
      </w:r>
    </w:p>
    <w:p w:rsidR="008077D1" w:rsidRPr="00DC417C" w:rsidRDefault="008077D1" w:rsidP="00503FC1">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p>
    <w:p w:rsidR="000F1BDD" w:rsidRPr="00DC417C" w:rsidRDefault="004F0290" w:rsidP="0032589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32B6A5CA" wp14:editId="240303F0">
            <wp:extent cx="5659788" cy="2814761"/>
            <wp:effectExtent l="0" t="0" r="0" b="508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62132" cy="2815927"/>
                    </a:xfrm>
                    <a:prstGeom prst="rect">
                      <a:avLst/>
                    </a:prstGeom>
                    <a:noFill/>
                    <a:ln>
                      <a:noFill/>
                    </a:ln>
                  </pic:spPr>
                </pic:pic>
              </a:graphicData>
            </a:graphic>
          </wp:inline>
        </w:drawing>
      </w:r>
    </w:p>
    <w:p w:rsidR="000F1BDD" w:rsidRPr="00DC417C" w:rsidRDefault="000F1BDD" w:rsidP="00E630D1">
      <w:pPr>
        <w:pStyle w:val="3"/>
        <w:widowControl w:val="0"/>
        <w:tabs>
          <w:tab w:val="right" w:pos="9355"/>
        </w:tabs>
        <w:suppressAutoHyphens/>
        <w:spacing w:before="0" w:beforeAutospacing="0" w:after="0" w:afterAutospacing="0"/>
        <w:jc w:val="center"/>
        <w:rPr>
          <w:rStyle w:val="rtxt1"/>
          <w:b w:val="0"/>
          <w:bCs w:val="0"/>
          <w:sz w:val="24"/>
          <w:szCs w:val="24"/>
        </w:rPr>
      </w:pPr>
    </w:p>
    <w:p w:rsidR="000F1BDD" w:rsidRPr="00DC417C" w:rsidRDefault="000F1BDD" w:rsidP="00E630D1">
      <w:pPr>
        <w:pStyle w:val="3"/>
        <w:widowControl w:val="0"/>
        <w:tabs>
          <w:tab w:val="right" w:pos="9355"/>
        </w:tabs>
        <w:suppressAutoHyphens/>
        <w:spacing w:before="0" w:beforeAutospacing="0" w:after="0" w:afterAutospacing="0"/>
        <w:jc w:val="center"/>
        <w:rPr>
          <w:b w:val="0"/>
          <w:sz w:val="24"/>
          <w:szCs w:val="24"/>
        </w:rPr>
      </w:pPr>
      <w:r w:rsidRPr="00DC417C">
        <w:rPr>
          <w:rStyle w:val="rtxt1"/>
          <w:b w:val="0"/>
          <w:bCs w:val="0"/>
          <w:sz w:val="24"/>
          <w:szCs w:val="24"/>
        </w:rPr>
        <w:t>Рисунок 1</w:t>
      </w:r>
      <w:r w:rsidR="004F0290" w:rsidRPr="00DC417C">
        <w:rPr>
          <w:rStyle w:val="rtxt1"/>
          <w:b w:val="0"/>
          <w:bCs w:val="0"/>
          <w:sz w:val="24"/>
          <w:szCs w:val="24"/>
        </w:rPr>
        <w:t>.21</w:t>
      </w:r>
      <w:r w:rsidRPr="00DC417C">
        <w:rPr>
          <w:rStyle w:val="rtxt1"/>
          <w:b w:val="0"/>
          <w:bCs w:val="0"/>
          <w:sz w:val="24"/>
          <w:szCs w:val="24"/>
        </w:rPr>
        <w:t xml:space="preserve"> - </w:t>
      </w:r>
      <w:r w:rsidRPr="00DC417C">
        <w:rPr>
          <w:b w:val="0"/>
          <w:sz w:val="24"/>
          <w:szCs w:val="24"/>
        </w:rPr>
        <w:t xml:space="preserve">Завершённая диаграмма </w:t>
      </w:r>
      <w:r w:rsidRPr="00DC417C">
        <w:rPr>
          <w:b w:val="0"/>
          <w:sz w:val="24"/>
          <w:szCs w:val="24"/>
          <w:lang w:val="en-US"/>
        </w:rPr>
        <w:t>IDEF</w:t>
      </w:r>
      <w:r w:rsidRPr="00DC417C">
        <w:rPr>
          <w:b w:val="0"/>
          <w:sz w:val="24"/>
          <w:szCs w:val="24"/>
        </w:rPr>
        <w:t>3</w:t>
      </w:r>
    </w:p>
    <w:p w:rsidR="000F1BDD" w:rsidRPr="00DC417C" w:rsidRDefault="000F1BDD" w:rsidP="00E630D1">
      <w:pPr>
        <w:pStyle w:val="3"/>
        <w:widowControl w:val="0"/>
        <w:tabs>
          <w:tab w:val="right" w:pos="9355"/>
        </w:tabs>
        <w:suppressAutoHyphens/>
        <w:spacing w:before="0" w:beforeAutospacing="0" w:after="0" w:afterAutospacing="0"/>
        <w:jc w:val="center"/>
        <w:rPr>
          <w:rStyle w:val="rtxt1"/>
          <w:b w:val="0"/>
          <w:bCs w:val="0"/>
          <w:sz w:val="24"/>
          <w:szCs w:val="24"/>
        </w:rPr>
      </w:pPr>
    </w:p>
    <w:p w:rsidR="002E631C" w:rsidRPr="00DC417C" w:rsidRDefault="000F1BDD" w:rsidP="00E630D1">
      <w:pPr>
        <w:widowControl w:val="0"/>
        <w:shd w:val="clear" w:color="auto" w:fill="FFFFFF"/>
        <w:tabs>
          <w:tab w:val="right" w:pos="9355"/>
        </w:tabs>
        <w:suppressAutoHyphens/>
        <w:autoSpaceDE w:val="0"/>
        <w:autoSpaceDN w:val="0"/>
        <w:adjustRightInd w:val="0"/>
        <w:ind w:firstLine="567"/>
        <w:jc w:val="both"/>
        <w:outlineLvl w:val="0"/>
      </w:pPr>
      <w:r w:rsidRPr="00DC417C">
        <w:t xml:space="preserve">Созданная диаграмма </w:t>
      </w:r>
      <w:r w:rsidRPr="00DC417C">
        <w:rPr>
          <w:lang w:val="en-US"/>
        </w:rPr>
        <w:t>IDEF</w:t>
      </w:r>
      <w:r w:rsidRPr="00DC417C">
        <w:t xml:space="preserve">3 позволяет создать </w:t>
      </w:r>
      <w:r w:rsidR="005848AA" w:rsidRPr="00DC417C">
        <w:t xml:space="preserve">и документировать </w:t>
      </w:r>
      <w:r w:rsidR="00F65BD2" w:rsidRPr="00DC417C">
        <w:t xml:space="preserve">несколько </w:t>
      </w:r>
      <w:r w:rsidRPr="00DC417C">
        <w:t>ди</w:t>
      </w:r>
      <w:r w:rsidR="000C1D83" w:rsidRPr="00DC417C">
        <w:t>аграмм сценари</w:t>
      </w:r>
      <w:r w:rsidR="00F65BD2" w:rsidRPr="00DC417C">
        <w:t xml:space="preserve">ев </w:t>
      </w:r>
      <w:r w:rsidR="000C1D83" w:rsidRPr="00DC417C">
        <w:t>моделирования</w:t>
      </w:r>
      <w:r w:rsidR="00F65BD2" w:rsidRPr="00DC417C">
        <w:t>.</w:t>
      </w:r>
    </w:p>
    <w:p w:rsidR="00FB1587" w:rsidRPr="00DC417C" w:rsidRDefault="00FB1587" w:rsidP="00F4313D">
      <w:pPr>
        <w:widowControl w:val="0"/>
        <w:shd w:val="clear" w:color="auto" w:fill="FFFFFF"/>
        <w:tabs>
          <w:tab w:val="right" w:pos="9355"/>
        </w:tabs>
        <w:suppressAutoHyphens/>
        <w:autoSpaceDE w:val="0"/>
        <w:autoSpaceDN w:val="0"/>
        <w:adjustRightInd w:val="0"/>
        <w:ind w:firstLine="567"/>
        <w:jc w:val="center"/>
        <w:outlineLvl w:val="0"/>
      </w:pPr>
    </w:p>
    <w:p w:rsidR="002E631C" w:rsidRPr="00DC417C" w:rsidRDefault="002E631C" w:rsidP="00F4313D">
      <w:pPr>
        <w:widowControl w:val="0"/>
        <w:shd w:val="clear" w:color="auto" w:fill="FFFFFF"/>
        <w:tabs>
          <w:tab w:val="right" w:pos="9355"/>
        </w:tabs>
        <w:suppressAutoHyphens/>
        <w:autoSpaceDE w:val="0"/>
        <w:autoSpaceDN w:val="0"/>
        <w:adjustRightInd w:val="0"/>
        <w:ind w:firstLine="567"/>
        <w:jc w:val="center"/>
        <w:outlineLvl w:val="0"/>
        <w:rPr>
          <w:b/>
        </w:rPr>
      </w:pPr>
      <w:r w:rsidRPr="00DC417C">
        <w:rPr>
          <w:b/>
        </w:rPr>
        <w:t>1.3 Создание диаграмм сценариев моделирования</w:t>
      </w:r>
    </w:p>
    <w:p w:rsidR="002E631C" w:rsidRPr="00DC417C" w:rsidRDefault="002E631C" w:rsidP="00F4313D">
      <w:pPr>
        <w:widowControl w:val="0"/>
        <w:shd w:val="clear" w:color="auto" w:fill="FFFFFF"/>
        <w:tabs>
          <w:tab w:val="right" w:pos="9355"/>
        </w:tabs>
        <w:suppressAutoHyphens/>
        <w:autoSpaceDE w:val="0"/>
        <w:autoSpaceDN w:val="0"/>
        <w:adjustRightInd w:val="0"/>
        <w:ind w:firstLine="567"/>
        <w:jc w:val="center"/>
        <w:outlineLvl w:val="0"/>
      </w:pPr>
    </w:p>
    <w:p w:rsidR="00F418D7" w:rsidRPr="00DC417C" w:rsidRDefault="00F418D7" w:rsidP="00E630D1">
      <w:pPr>
        <w:widowControl w:val="0"/>
        <w:shd w:val="clear" w:color="auto" w:fill="FFFFFF"/>
        <w:tabs>
          <w:tab w:val="right" w:pos="9355"/>
        </w:tabs>
        <w:suppressAutoHyphens/>
        <w:autoSpaceDE w:val="0"/>
        <w:autoSpaceDN w:val="0"/>
        <w:adjustRightInd w:val="0"/>
        <w:ind w:firstLine="567"/>
        <w:jc w:val="both"/>
        <w:outlineLvl w:val="0"/>
      </w:pPr>
      <w:r w:rsidRPr="00DC417C">
        <w:t>Сценарий (Scenario) - это описание последовательности работ или изменений свойств объекта</w:t>
      </w:r>
      <w:r w:rsidR="00A341EA" w:rsidRPr="00DC417C">
        <w:t xml:space="preserve"> </w:t>
      </w:r>
      <w:r w:rsidRPr="00DC417C">
        <w:t>в рамках рассматриваемого процесса.</w:t>
      </w:r>
    </w:p>
    <w:p w:rsidR="000F1BDD" w:rsidRPr="00DC417C" w:rsidRDefault="000C1D83" w:rsidP="00E630D1">
      <w:pPr>
        <w:widowControl w:val="0"/>
        <w:shd w:val="clear" w:color="auto" w:fill="FFFFFF"/>
        <w:tabs>
          <w:tab w:val="right" w:pos="9355"/>
        </w:tabs>
        <w:suppressAutoHyphens/>
        <w:autoSpaceDE w:val="0"/>
        <w:autoSpaceDN w:val="0"/>
        <w:adjustRightInd w:val="0"/>
        <w:ind w:firstLine="567"/>
        <w:jc w:val="both"/>
        <w:outlineLvl w:val="0"/>
      </w:pPr>
      <w:r w:rsidRPr="00DC417C">
        <w:t xml:space="preserve">Создание диаграммы сценария моделирования осуществляется с помощью </w:t>
      </w:r>
      <w:r w:rsidR="000F1BDD" w:rsidRPr="00DC417C">
        <w:t>пункт</w:t>
      </w:r>
      <w:r w:rsidRPr="00DC417C">
        <w:t>а</w:t>
      </w:r>
      <w:r w:rsidR="000F1BDD" w:rsidRPr="00DC417C">
        <w:t xml:space="preserve"> главного меню </w:t>
      </w:r>
      <w:r w:rsidR="000F1BDD" w:rsidRPr="00DC417C">
        <w:rPr>
          <w:b/>
          <w:lang w:val="en-US"/>
        </w:rPr>
        <w:t>Diagram</w:t>
      </w:r>
      <w:r w:rsidR="000F1BDD" w:rsidRPr="00DC417C">
        <w:rPr>
          <w:b/>
        </w:rPr>
        <w:t>/</w:t>
      </w:r>
      <w:r w:rsidR="000F1BDD" w:rsidRPr="00DC417C">
        <w:rPr>
          <w:b/>
          <w:lang w:val="en-US"/>
        </w:rPr>
        <w:t>Add</w:t>
      </w:r>
      <w:r w:rsidR="000F1BDD" w:rsidRPr="00DC417C">
        <w:rPr>
          <w:b/>
        </w:rPr>
        <w:t xml:space="preserve"> </w:t>
      </w:r>
      <w:r w:rsidR="000F1BDD" w:rsidRPr="00DC417C">
        <w:rPr>
          <w:b/>
          <w:lang w:val="en-US"/>
        </w:rPr>
        <w:t>IDEF</w:t>
      </w:r>
      <w:r w:rsidR="000F1BDD" w:rsidRPr="00DC417C">
        <w:rPr>
          <w:b/>
        </w:rPr>
        <w:t xml:space="preserve">3 </w:t>
      </w:r>
      <w:r w:rsidR="000F1BDD" w:rsidRPr="00DC417C">
        <w:rPr>
          <w:b/>
          <w:lang w:val="en-US"/>
        </w:rPr>
        <w:t>Scenario</w:t>
      </w:r>
      <w:r w:rsidR="000F1BDD" w:rsidRPr="00DC417C">
        <w:t xml:space="preserve"> </w:t>
      </w:r>
      <w:r w:rsidR="00E630D1" w:rsidRPr="00DC417C">
        <w:t xml:space="preserve">в открытой диаграмме, на основе которой создана IDEF3 диаграмма </w:t>
      </w:r>
      <w:r w:rsidR="000F1BDD" w:rsidRPr="00DC417C">
        <w:t>(рисунок 1</w:t>
      </w:r>
      <w:r w:rsidRPr="00DC417C">
        <w:t>.22</w:t>
      </w:r>
      <w:r w:rsidR="000F1BDD" w:rsidRPr="00DC417C">
        <w:t>).</w:t>
      </w:r>
    </w:p>
    <w:p w:rsidR="000F1BDD" w:rsidRPr="00DC417C" w:rsidRDefault="000F1BDD" w:rsidP="000C1D83">
      <w:pPr>
        <w:widowControl w:val="0"/>
        <w:shd w:val="clear" w:color="auto" w:fill="FFFFFF"/>
        <w:tabs>
          <w:tab w:val="right" w:pos="9355"/>
        </w:tabs>
        <w:suppressAutoHyphens/>
        <w:autoSpaceDE w:val="0"/>
        <w:autoSpaceDN w:val="0"/>
        <w:adjustRightInd w:val="0"/>
        <w:jc w:val="center"/>
        <w:outlineLvl w:val="0"/>
      </w:pPr>
    </w:p>
    <w:p w:rsidR="000F1BDD" w:rsidRPr="00DC417C" w:rsidRDefault="000C1D83" w:rsidP="000C1D83">
      <w:pPr>
        <w:widowControl w:val="0"/>
        <w:shd w:val="clear" w:color="auto" w:fill="FFFFFF"/>
        <w:tabs>
          <w:tab w:val="right" w:pos="9355"/>
        </w:tabs>
        <w:suppressAutoHyphens/>
        <w:autoSpaceDE w:val="0"/>
        <w:autoSpaceDN w:val="0"/>
        <w:adjustRightInd w:val="0"/>
        <w:jc w:val="center"/>
      </w:pPr>
      <w:r w:rsidRPr="00DC417C">
        <w:rPr>
          <w:noProof/>
        </w:rPr>
        <w:drawing>
          <wp:inline distT="0" distB="0" distL="0" distR="0" wp14:anchorId="74A76E14" wp14:editId="5636FD69">
            <wp:extent cx="3062885" cy="1925905"/>
            <wp:effectExtent l="0" t="0" r="444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63061" cy="1926016"/>
                    </a:xfrm>
                    <a:prstGeom prst="rect">
                      <a:avLst/>
                    </a:prstGeom>
                    <a:noFill/>
                    <a:ln>
                      <a:noFill/>
                    </a:ln>
                  </pic:spPr>
                </pic:pic>
              </a:graphicData>
            </a:graphic>
          </wp:inline>
        </w:drawing>
      </w:r>
    </w:p>
    <w:p w:rsidR="000F1BDD" w:rsidRPr="00DC417C" w:rsidRDefault="000F1BDD" w:rsidP="000C1D83">
      <w:pPr>
        <w:widowControl w:val="0"/>
        <w:shd w:val="clear" w:color="auto" w:fill="FFFFFF"/>
        <w:tabs>
          <w:tab w:val="right" w:pos="9355"/>
        </w:tabs>
        <w:suppressAutoHyphens/>
        <w:autoSpaceDE w:val="0"/>
        <w:autoSpaceDN w:val="0"/>
        <w:adjustRightInd w:val="0"/>
        <w:jc w:val="center"/>
      </w:pPr>
    </w:p>
    <w:p w:rsidR="000F1BDD" w:rsidRPr="00DC417C" w:rsidRDefault="000F1BDD" w:rsidP="000C1D83">
      <w:pPr>
        <w:widowControl w:val="0"/>
        <w:shd w:val="clear" w:color="auto" w:fill="FFFFFF"/>
        <w:tabs>
          <w:tab w:val="right" w:pos="9355"/>
        </w:tabs>
        <w:suppressAutoHyphens/>
        <w:autoSpaceDE w:val="0"/>
        <w:autoSpaceDN w:val="0"/>
        <w:adjustRightInd w:val="0"/>
        <w:jc w:val="center"/>
      </w:pPr>
      <w:r w:rsidRPr="00DC417C">
        <w:t>Рисунок 1</w:t>
      </w:r>
      <w:r w:rsidR="000C1D83" w:rsidRPr="00DC417C">
        <w:t>.22</w:t>
      </w:r>
      <w:r w:rsidRPr="00DC417C">
        <w:t xml:space="preserve"> – Пункт главного меню </w:t>
      </w:r>
      <w:r w:rsidRPr="00DC417C">
        <w:rPr>
          <w:lang w:val="en-US"/>
        </w:rPr>
        <w:t>Diagram</w:t>
      </w:r>
      <w:r w:rsidRPr="00DC417C">
        <w:t>/</w:t>
      </w:r>
      <w:r w:rsidRPr="00DC417C">
        <w:rPr>
          <w:lang w:val="en-US"/>
        </w:rPr>
        <w:t>Add</w:t>
      </w:r>
      <w:r w:rsidRPr="00DC417C">
        <w:t xml:space="preserve"> </w:t>
      </w:r>
      <w:r w:rsidRPr="00DC417C">
        <w:rPr>
          <w:lang w:val="en-US"/>
        </w:rPr>
        <w:t>IDEF</w:t>
      </w:r>
      <w:r w:rsidRPr="00DC417C">
        <w:t xml:space="preserve">3 </w:t>
      </w:r>
      <w:r w:rsidRPr="00DC417C">
        <w:rPr>
          <w:lang w:val="en-US"/>
        </w:rPr>
        <w:t>Scenario</w:t>
      </w:r>
    </w:p>
    <w:p w:rsidR="000F1BDD" w:rsidRPr="00DC417C" w:rsidRDefault="000F1BDD" w:rsidP="000C1D83">
      <w:pPr>
        <w:widowControl w:val="0"/>
        <w:shd w:val="clear" w:color="auto" w:fill="FFFFFF"/>
        <w:tabs>
          <w:tab w:val="right" w:pos="9355"/>
        </w:tabs>
        <w:suppressAutoHyphens/>
        <w:autoSpaceDE w:val="0"/>
        <w:autoSpaceDN w:val="0"/>
        <w:adjustRightInd w:val="0"/>
        <w:jc w:val="center"/>
      </w:pPr>
    </w:p>
    <w:p w:rsidR="000F1BDD" w:rsidRPr="00DC417C" w:rsidRDefault="000F1BDD" w:rsidP="000C1D83">
      <w:pPr>
        <w:widowControl w:val="0"/>
        <w:shd w:val="clear" w:color="auto" w:fill="FFFFFF"/>
        <w:tabs>
          <w:tab w:val="right" w:pos="9355"/>
        </w:tabs>
        <w:suppressAutoHyphens/>
        <w:autoSpaceDE w:val="0"/>
        <w:autoSpaceDN w:val="0"/>
        <w:adjustRightInd w:val="0"/>
        <w:ind w:firstLine="567"/>
        <w:jc w:val="both"/>
      </w:pPr>
      <w:r w:rsidRPr="00DC417C">
        <w:t xml:space="preserve">В рассматриваемом примере диаграмма сценария создаётся на основе диаграммы </w:t>
      </w:r>
      <w:r w:rsidR="001D4CD9" w:rsidRPr="00DC417C">
        <w:t xml:space="preserve">декомпозиции в нотации </w:t>
      </w:r>
      <w:r w:rsidRPr="00DC417C">
        <w:rPr>
          <w:lang w:val="en-US"/>
        </w:rPr>
        <w:t>IDEF</w:t>
      </w:r>
      <w:r w:rsidRPr="00DC417C">
        <w:t>3 «Сборка компьютеров».</w:t>
      </w:r>
    </w:p>
    <w:p w:rsidR="00491B2B" w:rsidRPr="00DC417C" w:rsidRDefault="001D4CD9" w:rsidP="00491B2B">
      <w:pPr>
        <w:widowControl w:val="0"/>
        <w:shd w:val="clear" w:color="auto" w:fill="FFFFFF"/>
        <w:tabs>
          <w:tab w:val="right" w:pos="9355"/>
        </w:tabs>
        <w:suppressAutoHyphens/>
        <w:autoSpaceDE w:val="0"/>
        <w:autoSpaceDN w:val="0"/>
        <w:adjustRightInd w:val="0"/>
        <w:ind w:firstLine="567"/>
        <w:jc w:val="both"/>
      </w:pPr>
      <w:r w:rsidRPr="00DC417C">
        <w:t xml:space="preserve">В диалоговом окне </w:t>
      </w:r>
      <w:r w:rsidRPr="00DC417C">
        <w:rPr>
          <w:b/>
          <w:lang w:val="en-US"/>
        </w:rPr>
        <w:t>Add</w:t>
      </w:r>
      <w:r w:rsidRPr="00DC417C">
        <w:rPr>
          <w:b/>
        </w:rPr>
        <w:t xml:space="preserve"> </w:t>
      </w:r>
      <w:r w:rsidRPr="00DC417C">
        <w:rPr>
          <w:b/>
          <w:lang w:val="en-US"/>
        </w:rPr>
        <w:t>New</w:t>
      </w:r>
      <w:r w:rsidRPr="00DC417C">
        <w:rPr>
          <w:b/>
        </w:rPr>
        <w:t xml:space="preserve"> </w:t>
      </w:r>
      <w:r w:rsidRPr="00DC417C">
        <w:rPr>
          <w:b/>
          <w:lang w:val="en-US"/>
        </w:rPr>
        <w:t>IDEF</w:t>
      </w:r>
      <w:r w:rsidRPr="00DC417C">
        <w:rPr>
          <w:b/>
        </w:rPr>
        <w:t xml:space="preserve">3 </w:t>
      </w:r>
      <w:r w:rsidRPr="00DC417C">
        <w:rPr>
          <w:b/>
          <w:lang w:val="en-US"/>
        </w:rPr>
        <w:t>Scenario</w:t>
      </w:r>
      <w:r w:rsidRPr="00DC417C">
        <w:rPr>
          <w:b/>
        </w:rPr>
        <w:t xml:space="preserve"> </w:t>
      </w:r>
      <w:r w:rsidRPr="00DC417C">
        <w:rPr>
          <w:b/>
          <w:lang w:val="en-US"/>
        </w:rPr>
        <w:t>diagram</w:t>
      </w:r>
      <w:r w:rsidRPr="00DC417C">
        <w:t xml:space="preserve"> задать </w:t>
      </w:r>
      <w:r w:rsidR="000F1BDD" w:rsidRPr="00DC417C">
        <w:t xml:space="preserve">параметры сценария в соответствии с рисунком </w:t>
      </w:r>
      <w:r w:rsidR="00491B2B" w:rsidRPr="00DC417C">
        <w:t>1.</w:t>
      </w:r>
      <w:r w:rsidR="000F1BDD" w:rsidRPr="00DC417C">
        <w:t>2</w:t>
      </w:r>
      <w:r w:rsidR="00491B2B" w:rsidRPr="00DC417C">
        <w:t>3</w:t>
      </w:r>
      <w:r w:rsidR="00C13A7A" w:rsidRPr="00DC417C">
        <w:t>:</w:t>
      </w:r>
    </w:p>
    <w:p w:rsidR="00491B2B" w:rsidRPr="00DC417C" w:rsidRDefault="00C13A7A" w:rsidP="00C13A7A">
      <w:pPr>
        <w:widowControl w:val="0"/>
        <w:shd w:val="clear" w:color="auto" w:fill="FFFFFF"/>
        <w:tabs>
          <w:tab w:val="right" w:pos="9355"/>
        </w:tabs>
        <w:suppressAutoHyphens/>
        <w:autoSpaceDE w:val="0"/>
        <w:autoSpaceDN w:val="0"/>
        <w:adjustRightInd w:val="0"/>
        <w:ind w:firstLine="567"/>
        <w:jc w:val="both"/>
      </w:pPr>
      <w:r w:rsidRPr="00DC417C">
        <w:t xml:space="preserve">- </w:t>
      </w:r>
      <w:r w:rsidR="00491B2B" w:rsidRPr="00DC417C">
        <w:rPr>
          <w:b/>
        </w:rPr>
        <w:t>Name of new diagram</w:t>
      </w:r>
      <w:r w:rsidR="00491B2B" w:rsidRPr="00DC417C">
        <w:t xml:space="preserve"> – текстов</w:t>
      </w:r>
      <w:r w:rsidR="001D4CD9" w:rsidRPr="00DC417C">
        <w:t>ая</w:t>
      </w:r>
      <w:r w:rsidR="00491B2B" w:rsidRPr="00DC417C">
        <w:t xml:space="preserve"> строк</w:t>
      </w:r>
      <w:r w:rsidR="001D4CD9" w:rsidRPr="00DC417C">
        <w:t>а</w:t>
      </w:r>
      <w:r w:rsidR="00491B2B" w:rsidRPr="00DC417C">
        <w:t xml:space="preserve"> для ввода имени диаграммы сценария</w:t>
      </w:r>
      <w:r w:rsidRPr="00DC417C">
        <w:t>, о</w:t>
      </w:r>
      <w:r w:rsidR="00491B2B" w:rsidRPr="00DC417C">
        <w:t>бычно имя ассоциировано с именем оригинальной IDEF3-диаграммы</w:t>
      </w:r>
      <w:r w:rsidRPr="00DC417C">
        <w:t>;</w:t>
      </w:r>
    </w:p>
    <w:p w:rsidR="00491B2B" w:rsidRPr="00DC417C" w:rsidRDefault="00C13A7A" w:rsidP="00C13A7A">
      <w:pPr>
        <w:widowControl w:val="0"/>
        <w:shd w:val="clear" w:color="auto" w:fill="FFFFFF"/>
        <w:tabs>
          <w:tab w:val="right" w:pos="9355"/>
        </w:tabs>
        <w:suppressAutoHyphens/>
        <w:autoSpaceDE w:val="0"/>
        <w:autoSpaceDN w:val="0"/>
        <w:adjustRightInd w:val="0"/>
        <w:ind w:firstLine="567"/>
        <w:jc w:val="both"/>
      </w:pPr>
      <w:r w:rsidRPr="00DC417C">
        <w:t xml:space="preserve">- </w:t>
      </w:r>
      <w:r w:rsidR="00491B2B" w:rsidRPr="00DC417C">
        <w:rPr>
          <w:b/>
        </w:rPr>
        <w:t>Context Diagram</w:t>
      </w:r>
      <w:r w:rsidR="00491B2B" w:rsidRPr="00DC417C">
        <w:t xml:space="preserve"> – переключатель создания сценария для контекстной диаграммы</w:t>
      </w:r>
      <w:r w:rsidR="00A341EA" w:rsidRPr="00DC417C">
        <w:t xml:space="preserve"> </w:t>
      </w:r>
      <w:r w:rsidR="00A341EA" w:rsidRPr="00DC417C">
        <w:lastRenderedPageBreak/>
        <w:t>IDEF3-диаграммы</w:t>
      </w:r>
      <w:r w:rsidRPr="00DC417C">
        <w:t>;</w:t>
      </w:r>
    </w:p>
    <w:p w:rsidR="00491B2B" w:rsidRPr="00DC417C" w:rsidRDefault="00C13A7A" w:rsidP="00C13A7A">
      <w:pPr>
        <w:widowControl w:val="0"/>
        <w:shd w:val="clear" w:color="auto" w:fill="FFFFFF"/>
        <w:tabs>
          <w:tab w:val="right" w:pos="9355"/>
        </w:tabs>
        <w:suppressAutoHyphens/>
        <w:autoSpaceDE w:val="0"/>
        <w:autoSpaceDN w:val="0"/>
        <w:adjustRightInd w:val="0"/>
        <w:ind w:firstLine="567"/>
        <w:jc w:val="both"/>
      </w:pPr>
      <w:r w:rsidRPr="00DC417C">
        <w:t xml:space="preserve">- </w:t>
      </w:r>
      <w:r w:rsidR="00491B2B" w:rsidRPr="00DC417C">
        <w:rPr>
          <w:b/>
        </w:rPr>
        <w:t>Decomposition Diagram</w:t>
      </w:r>
      <w:r w:rsidR="00491B2B" w:rsidRPr="00DC417C">
        <w:t xml:space="preserve"> - переключатель создания сценария IDEF3-диаграммы для диаграммы декомпозиции, </w:t>
      </w:r>
      <w:r w:rsidRPr="00DC417C">
        <w:t>определённой</w:t>
      </w:r>
      <w:r w:rsidR="00491B2B" w:rsidRPr="00DC417C">
        <w:t xml:space="preserve"> в перечне </w:t>
      </w:r>
      <w:r w:rsidR="00F4313D">
        <w:rPr>
          <w:b/>
        </w:rPr>
        <w:t>Source Diagram Name</w:t>
      </w:r>
      <w:r w:rsidRPr="00DC417C">
        <w:t>;</w:t>
      </w:r>
    </w:p>
    <w:p w:rsidR="00491B2B" w:rsidRPr="00DC417C" w:rsidRDefault="00C13A7A" w:rsidP="00C13A7A">
      <w:pPr>
        <w:widowControl w:val="0"/>
        <w:shd w:val="clear" w:color="auto" w:fill="FFFFFF"/>
        <w:tabs>
          <w:tab w:val="right" w:pos="9355"/>
        </w:tabs>
        <w:suppressAutoHyphens/>
        <w:autoSpaceDE w:val="0"/>
        <w:autoSpaceDN w:val="0"/>
        <w:adjustRightInd w:val="0"/>
        <w:ind w:firstLine="567"/>
        <w:jc w:val="both"/>
      </w:pPr>
      <w:r w:rsidRPr="00DC417C">
        <w:t>-</w:t>
      </w:r>
      <w:r w:rsidR="00491B2B" w:rsidRPr="00DC417C">
        <w:t xml:space="preserve"> </w:t>
      </w:r>
      <w:r w:rsidR="00491B2B" w:rsidRPr="00DC417C">
        <w:rPr>
          <w:b/>
        </w:rPr>
        <w:t>Source Diagram Name</w:t>
      </w:r>
      <w:r w:rsidR="00491B2B" w:rsidRPr="00DC417C">
        <w:t xml:space="preserve"> – перечень диаграмм-источников д</w:t>
      </w:r>
      <w:r w:rsidRPr="00DC417C">
        <w:t>ля создания сценария</w:t>
      </w:r>
      <w:r w:rsidR="00A341EA" w:rsidRPr="00DC417C">
        <w:t>;</w:t>
      </w:r>
    </w:p>
    <w:p w:rsidR="000F1BDD" w:rsidRPr="00DC417C" w:rsidRDefault="00C13A7A" w:rsidP="00C13A7A">
      <w:pPr>
        <w:widowControl w:val="0"/>
        <w:shd w:val="clear" w:color="auto" w:fill="FFFFFF"/>
        <w:tabs>
          <w:tab w:val="right" w:pos="9355"/>
        </w:tabs>
        <w:suppressAutoHyphens/>
        <w:autoSpaceDE w:val="0"/>
        <w:autoSpaceDN w:val="0"/>
        <w:adjustRightInd w:val="0"/>
        <w:ind w:firstLine="567"/>
        <w:jc w:val="both"/>
      </w:pPr>
      <w:r w:rsidRPr="00DC417C">
        <w:t>-</w:t>
      </w:r>
      <w:r w:rsidR="00491B2B" w:rsidRPr="00DC417C">
        <w:t xml:space="preserve"> </w:t>
      </w:r>
      <w:r w:rsidR="00491B2B" w:rsidRPr="00DC417C">
        <w:rPr>
          <w:b/>
          <w:lang w:val="en-US"/>
        </w:rPr>
        <w:t>Copy</w:t>
      </w:r>
      <w:r w:rsidR="00491B2B" w:rsidRPr="00DC417C">
        <w:rPr>
          <w:b/>
        </w:rPr>
        <w:t xml:space="preserve"> </w:t>
      </w:r>
      <w:r w:rsidR="00491B2B" w:rsidRPr="00DC417C">
        <w:rPr>
          <w:b/>
          <w:lang w:val="en-US"/>
        </w:rPr>
        <w:t>contents</w:t>
      </w:r>
      <w:r w:rsidR="00491B2B" w:rsidRPr="00DC417C">
        <w:rPr>
          <w:b/>
        </w:rPr>
        <w:t xml:space="preserve"> </w:t>
      </w:r>
      <w:r w:rsidR="00491B2B" w:rsidRPr="00DC417C">
        <w:rPr>
          <w:b/>
          <w:lang w:val="en-US"/>
        </w:rPr>
        <w:t>of</w:t>
      </w:r>
      <w:r w:rsidR="00491B2B" w:rsidRPr="00DC417C">
        <w:rPr>
          <w:b/>
        </w:rPr>
        <w:t xml:space="preserve"> </w:t>
      </w:r>
      <w:r w:rsidR="00491B2B" w:rsidRPr="00DC417C">
        <w:rPr>
          <w:b/>
          <w:lang w:val="en-US"/>
        </w:rPr>
        <w:t>source</w:t>
      </w:r>
      <w:r w:rsidR="00491B2B" w:rsidRPr="00DC417C">
        <w:rPr>
          <w:b/>
        </w:rPr>
        <w:t xml:space="preserve"> </w:t>
      </w:r>
      <w:r w:rsidR="00491B2B" w:rsidRPr="00DC417C">
        <w:rPr>
          <w:b/>
          <w:lang w:val="en-US"/>
        </w:rPr>
        <w:t>diagram</w:t>
      </w:r>
      <w:r w:rsidR="00491B2B" w:rsidRPr="00DC417C">
        <w:t xml:space="preserve"> – флажок, установка которого обеспечивает копирование всех объектов диаграммы</w:t>
      </w:r>
      <w:r w:rsidR="00A341EA" w:rsidRPr="00DC417C">
        <w:t>-</w:t>
      </w:r>
      <w:r w:rsidR="00491B2B" w:rsidRPr="00DC417C">
        <w:t>источника</w:t>
      </w:r>
      <w:r w:rsidRPr="00DC417C">
        <w:t>.</w:t>
      </w:r>
    </w:p>
    <w:p w:rsidR="00C13A7A" w:rsidRPr="00DC417C" w:rsidRDefault="00C13A7A" w:rsidP="00F720BD">
      <w:pPr>
        <w:widowControl w:val="0"/>
        <w:shd w:val="clear" w:color="auto" w:fill="FFFFFF"/>
        <w:tabs>
          <w:tab w:val="right" w:pos="9355"/>
        </w:tabs>
        <w:suppressAutoHyphens/>
        <w:autoSpaceDE w:val="0"/>
        <w:autoSpaceDN w:val="0"/>
        <w:adjustRightInd w:val="0"/>
        <w:jc w:val="center"/>
      </w:pPr>
    </w:p>
    <w:p w:rsidR="000F1BDD" w:rsidRPr="00DC417C" w:rsidRDefault="005A0562" w:rsidP="00F720BD">
      <w:pPr>
        <w:widowControl w:val="0"/>
        <w:shd w:val="clear" w:color="auto" w:fill="FFFFFF"/>
        <w:tabs>
          <w:tab w:val="right" w:pos="9355"/>
        </w:tabs>
        <w:suppressAutoHyphens/>
        <w:autoSpaceDE w:val="0"/>
        <w:autoSpaceDN w:val="0"/>
        <w:adjustRightInd w:val="0"/>
        <w:jc w:val="center"/>
        <w:rPr>
          <w:rStyle w:val="rtxt1"/>
          <w:b/>
          <w:bCs/>
          <w:sz w:val="24"/>
          <w:szCs w:val="24"/>
        </w:rPr>
      </w:pPr>
      <w:r w:rsidRPr="00DC417C">
        <w:rPr>
          <w:b/>
          <w:bCs/>
          <w:noProof/>
        </w:rPr>
        <w:drawing>
          <wp:inline distT="0" distB="0" distL="0" distR="0" wp14:anchorId="70BAAFB5" wp14:editId="44F3A82B">
            <wp:extent cx="3884754" cy="3013545"/>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84853" cy="3013622"/>
                    </a:xfrm>
                    <a:prstGeom prst="rect">
                      <a:avLst/>
                    </a:prstGeom>
                    <a:noFill/>
                    <a:ln>
                      <a:noFill/>
                    </a:ln>
                  </pic:spPr>
                </pic:pic>
              </a:graphicData>
            </a:graphic>
          </wp:inline>
        </w:drawing>
      </w:r>
    </w:p>
    <w:p w:rsidR="000F1BDD" w:rsidRPr="00DC417C" w:rsidRDefault="000F1BDD" w:rsidP="00F720BD">
      <w:pPr>
        <w:widowControl w:val="0"/>
        <w:shd w:val="clear" w:color="auto" w:fill="FFFFFF"/>
        <w:tabs>
          <w:tab w:val="right" w:pos="9355"/>
        </w:tabs>
        <w:suppressAutoHyphens/>
        <w:autoSpaceDE w:val="0"/>
        <w:autoSpaceDN w:val="0"/>
        <w:adjustRightInd w:val="0"/>
        <w:jc w:val="center"/>
      </w:pPr>
    </w:p>
    <w:p w:rsidR="000F1BDD" w:rsidRPr="00DC417C" w:rsidRDefault="000F1BDD" w:rsidP="00F720BD">
      <w:pPr>
        <w:widowControl w:val="0"/>
        <w:shd w:val="clear" w:color="auto" w:fill="FFFFFF"/>
        <w:tabs>
          <w:tab w:val="right" w:pos="9355"/>
        </w:tabs>
        <w:suppressAutoHyphens/>
        <w:autoSpaceDE w:val="0"/>
        <w:autoSpaceDN w:val="0"/>
        <w:adjustRightInd w:val="0"/>
        <w:jc w:val="center"/>
      </w:pPr>
      <w:r w:rsidRPr="00DC417C">
        <w:t xml:space="preserve">Рисунок </w:t>
      </w:r>
      <w:r w:rsidR="00F720BD" w:rsidRPr="00DC417C">
        <w:t>1.23</w:t>
      </w:r>
      <w:r w:rsidRPr="00DC417C">
        <w:t xml:space="preserve"> - Параметры создаваемого сценария</w:t>
      </w:r>
      <w:r w:rsidR="00A341EA" w:rsidRPr="00DC417C">
        <w:t xml:space="preserve"> IDEF3-диаграммы</w:t>
      </w:r>
    </w:p>
    <w:p w:rsidR="000F1BDD" w:rsidRPr="00DC417C" w:rsidRDefault="000F1BDD" w:rsidP="00F720BD">
      <w:pPr>
        <w:widowControl w:val="0"/>
        <w:shd w:val="clear" w:color="auto" w:fill="FFFFFF"/>
        <w:tabs>
          <w:tab w:val="right" w:pos="9355"/>
        </w:tabs>
        <w:suppressAutoHyphens/>
        <w:autoSpaceDE w:val="0"/>
        <w:autoSpaceDN w:val="0"/>
        <w:adjustRightInd w:val="0"/>
        <w:jc w:val="center"/>
      </w:pPr>
    </w:p>
    <w:p w:rsidR="000F1BDD" w:rsidRPr="00DC417C" w:rsidRDefault="00A341EA" w:rsidP="0032589C">
      <w:pPr>
        <w:widowControl w:val="0"/>
        <w:shd w:val="clear" w:color="auto" w:fill="FFFFFF"/>
        <w:tabs>
          <w:tab w:val="right" w:pos="9355"/>
        </w:tabs>
        <w:suppressAutoHyphens/>
        <w:autoSpaceDE w:val="0"/>
        <w:autoSpaceDN w:val="0"/>
        <w:adjustRightInd w:val="0"/>
        <w:ind w:firstLine="709"/>
        <w:jc w:val="both"/>
      </w:pPr>
      <w:r w:rsidRPr="00DC417C">
        <w:t>П</w:t>
      </w:r>
      <w:r w:rsidR="00490CDC" w:rsidRPr="00DC417C">
        <w:t>роект IDEF3-диаграммы</w:t>
      </w:r>
      <w:r w:rsidR="000F1BDD" w:rsidRPr="00DC417C">
        <w:t xml:space="preserve"> </w:t>
      </w:r>
      <w:r w:rsidRPr="00DC417C">
        <w:t xml:space="preserve">для создания </w:t>
      </w:r>
      <w:r w:rsidR="000F1BDD" w:rsidRPr="00DC417C">
        <w:t>сценари</w:t>
      </w:r>
      <w:r w:rsidRPr="00DC417C">
        <w:t>ев</w:t>
      </w:r>
      <w:r w:rsidR="000F1BDD" w:rsidRPr="00DC417C">
        <w:t xml:space="preserve"> будет выглядеть так, как показано на рисунке </w:t>
      </w:r>
      <w:r w:rsidR="00F720BD" w:rsidRPr="00DC417C">
        <w:t>1.24</w:t>
      </w:r>
      <w:r w:rsidR="000F1BDD" w:rsidRPr="00DC417C">
        <w:t>.</w:t>
      </w:r>
    </w:p>
    <w:p w:rsidR="000F1BDD" w:rsidRPr="00DC417C" w:rsidRDefault="000F1BDD" w:rsidP="00F720BD">
      <w:pPr>
        <w:widowControl w:val="0"/>
        <w:shd w:val="clear" w:color="auto" w:fill="FFFFFF"/>
        <w:tabs>
          <w:tab w:val="right" w:pos="9355"/>
        </w:tabs>
        <w:suppressAutoHyphens/>
        <w:autoSpaceDE w:val="0"/>
        <w:autoSpaceDN w:val="0"/>
        <w:adjustRightInd w:val="0"/>
        <w:jc w:val="center"/>
      </w:pPr>
    </w:p>
    <w:p w:rsidR="000F1BDD" w:rsidRPr="00DC417C" w:rsidRDefault="00F720BD" w:rsidP="00F720BD">
      <w:pPr>
        <w:widowControl w:val="0"/>
        <w:shd w:val="clear" w:color="auto" w:fill="FFFFFF"/>
        <w:tabs>
          <w:tab w:val="right" w:pos="9355"/>
        </w:tabs>
        <w:suppressAutoHyphens/>
        <w:autoSpaceDE w:val="0"/>
        <w:autoSpaceDN w:val="0"/>
        <w:adjustRightInd w:val="0"/>
        <w:jc w:val="center"/>
      </w:pPr>
      <w:r w:rsidRPr="00DC417C">
        <w:rPr>
          <w:noProof/>
        </w:rPr>
        <w:drawing>
          <wp:inline distT="0" distB="0" distL="0" distR="0" wp14:anchorId="1CB5D00C" wp14:editId="05FB2F9C">
            <wp:extent cx="5937250" cy="3308350"/>
            <wp:effectExtent l="0" t="0" r="6350" b="635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37250" cy="3308350"/>
                    </a:xfrm>
                    <a:prstGeom prst="rect">
                      <a:avLst/>
                    </a:prstGeom>
                    <a:noFill/>
                    <a:ln>
                      <a:noFill/>
                    </a:ln>
                  </pic:spPr>
                </pic:pic>
              </a:graphicData>
            </a:graphic>
          </wp:inline>
        </w:drawing>
      </w:r>
    </w:p>
    <w:p w:rsidR="000F1BDD" w:rsidRPr="00DC417C" w:rsidRDefault="000F1BDD" w:rsidP="00F720BD">
      <w:pPr>
        <w:widowControl w:val="0"/>
        <w:shd w:val="clear" w:color="auto" w:fill="FFFFFF"/>
        <w:tabs>
          <w:tab w:val="right" w:pos="9355"/>
        </w:tabs>
        <w:suppressAutoHyphens/>
        <w:autoSpaceDE w:val="0"/>
        <w:autoSpaceDN w:val="0"/>
        <w:adjustRightInd w:val="0"/>
        <w:jc w:val="center"/>
      </w:pPr>
    </w:p>
    <w:p w:rsidR="000F1BDD" w:rsidRPr="00DC417C" w:rsidRDefault="000F1BDD" w:rsidP="00F720BD">
      <w:pPr>
        <w:widowControl w:val="0"/>
        <w:shd w:val="clear" w:color="auto" w:fill="FFFFFF"/>
        <w:tabs>
          <w:tab w:val="right" w:pos="9355"/>
        </w:tabs>
        <w:suppressAutoHyphens/>
        <w:autoSpaceDE w:val="0"/>
        <w:autoSpaceDN w:val="0"/>
        <w:adjustRightInd w:val="0"/>
        <w:jc w:val="center"/>
      </w:pPr>
      <w:r w:rsidRPr="00DC417C">
        <w:t xml:space="preserve">Рисунок </w:t>
      </w:r>
      <w:r w:rsidR="00F720BD" w:rsidRPr="00DC417C">
        <w:t>1.24</w:t>
      </w:r>
      <w:r w:rsidRPr="00DC417C">
        <w:t xml:space="preserve"> </w:t>
      </w:r>
      <w:r w:rsidR="00F720BD" w:rsidRPr="00DC417C">
        <w:t>-</w:t>
      </w:r>
      <w:r w:rsidRPr="00DC417C">
        <w:t xml:space="preserve"> </w:t>
      </w:r>
      <w:r w:rsidR="00490CDC" w:rsidRPr="00DC417C">
        <w:t>Проект IDEF3-диаграммы для создания сценариев</w:t>
      </w:r>
    </w:p>
    <w:p w:rsidR="000F1BDD" w:rsidRPr="00DC417C" w:rsidRDefault="000F1BDD" w:rsidP="00F720BD">
      <w:pPr>
        <w:widowControl w:val="0"/>
        <w:shd w:val="clear" w:color="auto" w:fill="FFFFFF"/>
        <w:tabs>
          <w:tab w:val="right" w:pos="9355"/>
        </w:tabs>
        <w:suppressAutoHyphens/>
        <w:autoSpaceDE w:val="0"/>
        <w:autoSpaceDN w:val="0"/>
        <w:adjustRightInd w:val="0"/>
        <w:jc w:val="center"/>
      </w:pPr>
    </w:p>
    <w:p w:rsidR="00674D3E" w:rsidRPr="00DC417C" w:rsidRDefault="00674D3E" w:rsidP="00AC7040">
      <w:pPr>
        <w:widowControl w:val="0"/>
        <w:shd w:val="clear" w:color="auto" w:fill="FFFFFF"/>
        <w:tabs>
          <w:tab w:val="right" w:pos="9355"/>
        </w:tabs>
        <w:suppressAutoHyphens/>
        <w:autoSpaceDE w:val="0"/>
        <w:autoSpaceDN w:val="0"/>
        <w:adjustRightInd w:val="0"/>
        <w:ind w:firstLine="567"/>
        <w:jc w:val="both"/>
      </w:pPr>
      <w:r w:rsidRPr="00DC417C">
        <w:lastRenderedPageBreak/>
        <w:t xml:space="preserve">Из </w:t>
      </w:r>
      <w:r w:rsidR="00490CDC" w:rsidRPr="00DC417C">
        <w:t>проекта</w:t>
      </w:r>
      <w:r w:rsidR="00A341EA" w:rsidRPr="00DC417C">
        <w:t xml:space="preserve"> </w:t>
      </w:r>
      <w:r w:rsidR="00490CDC" w:rsidRPr="00DC417C">
        <w:t>IDEF3-диаграммы</w:t>
      </w:r>
      <w:r w:rsidRPr="00DC417C">
        <w:t xml:space="preserve"> </w:t>
      </w:r>
      <w:r w:rsidR="00463794" w:rsidRPr="00DC417C">
        <w:t xml:space="preserve">для создания сценариев </w:t>
      </w:r>
      <w:r w:rsidRPr="00DC417C">
        <w:t xml:space="preserve">необходимо удалить элементы, не входящие в </w:t>
      </w:r>
      <w:r w:rsidR="00466499" w:rsidRPr="00DC417C">
        <w:t xml:space="preserve">конкретный </w:t>
      </w:r>
      <w:r w:rsidRPr="00DC417C">
        <w:t>сценарий, как иллюстрирует рисунок 1.25.</w:t>
      </w:r>
    </w:p>
    <w:p w:rsidR="000F1BDD" w:rsidRPr="00DC417C" w:rsidRDefault="000F1BDD" w:rsidP="00AC7040">
      <w:pPr>
        <w:widowControl w:val="0"/>
        <w:shd w:val="clear" w:color="auto" w:fill="FFFFFF"/>
        <w:tabs>
          <w:tab w:val="right" w:pos="9355"/>
        </w:tabs>
        <w:suppressAutoHyphens/>
        <w:autoSpaceDE w:val="0"/>
        <w:autoSpaceDN w:val="0"/>
        <w:adjustRightInd w:val="0"/>
        <w:ind w:firstLine="567"/>
        <w:jc w:val="center"/>
      </w:pPr>
    </w:p>
    <w:p w:rsidR="000F1BDD" w:rsidRPr="00DC417C" w:rsidRDefault="00674D3E" w:rsidP="00674D3E">
      <w:pPr>
        <w:widowControl w:val="0"/>
        <w:tabs>
          <w:tab w:val="right" w:pos="9355"/>
        </w:tabs>
        <w:suppressAutoHyphens/>
        <w:autoSpaceDE w:val="0"/>
        <w:autoSpaceDN w:val="0"/>
        <w:adjustRightInd w:val="0"/>
        <w:jc w:val="center"/>
      </w:pPr>
      <w:r w:rsidRPr="00DC417C">
        <w:rPr>
          <w:noProof/>
        </w:rPr>
        <w:drawing>
          <wp:inline distT="0" distB="0" distL="0" distR="0" wp14:anchorId="1003E45F" wp14:editId="005CBA1A">
            <wp:extent cx="5489328" cy="2258171"/>
            <wp:effectExtent l="0" t="0" r="0" b="889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08534" cy="2266072"/>
                    </a:xfrm>
                    <a:prstGeom prst="rect">
                      <a:avLst/>
                    </a:prstGeom>
                    <a:noFill/>
                    <a:ln>
                      <a:noFill/>
                    </a:ln>
                  </pic:spPr>
                </pic:pic>
              </a:graphicData>
            </a:graphic>
          </wp:inline>
        </w:drawing>
      </w:r>
    </w:p>
    <w:p w:rsidR="000F1BDD" w:rsidRPr="00DC417C" w:rsidRDefault="000F1BDD" w:rsidP="00674D3E">
      <w:pPr>
        <w:widowControl w:val="0"/>
        <w:tabs>
          <w:tab w:val="right" w:pos="9355"/>
        </w:tabs>
        <w:suppressAutoHyphens/>
        <w:autoSpaceDE w:val="0"/>
        <w:autoSpaceDN w:val="0"/>
        <w:adjustRightInd w:val="0"/>
        <w:jc w:val="center"/>
      </w:pPr>
    </w:p>
    <w:p w:rsidR="000F1BDD" w:rsidRPr="00DC417C" w:rsidRDefault="000F1BDD" w:rsidP="00674D3E">
      <w:pPr>
        <w:widowControl w:val="0"/>
        <w:shd w:val="clear" w:color="auto" w:fill="FFFFFF"/>
        <w:tabs>
          <w:tab w:val="right" w:pos="9355"/>
        </w:tabs>
        <w:suppressAutoHyphens/>
        <w:autoSpaceDE w:val="0"/>
        <w:autoSpaceDN w:val="0"/>
        <w:adjustRightInd w:val="0"/>
        <w:jc w:val="center"/>
        <w:outlineLvl w:val="0"/>
        <w:rPr>
          <w:iCs/>
        </w:rPr>
      </w:pPr>
      <w:r w:rsidRPr="00DC417C">
        <w:rPr>
          <w:iCs/>
        </w:rPr>
        <w:t xml:space="preserve">Рисунок </w:t>
      </w:r>
      <w:r w:rsidR="00F720BD" w:rsidRPr="00DC417C">
        <w:rPr>
          <w:iCs/>
        </w:rPr>
        <w:t>1.25</w:t>
      </w:r>
      <w:r w:rsidRPr="00DC417C">
        <w:rPr>
          <w:iCs/>
        </w:rPr>
        <w:t xml:space="preserve"> - </w:t>
      </w:r>
      <w:r w:rsidRPr="00DC417C">
        <w:t>Диаграмма сценария</w:t>
      </w:r>
      <w:r w:rsidR="001F0BC6" w:rsidRPr="00DC417C">
        <w:t xml:space="preserve"> А22.2</w:t>
      </w:r>
      <w:r w:rsidR="00466499" w:rsidRPr="00DC417C">
        <w:t xml:space="preserve"> </w:t>
      </w:r>
      <w:r w:rsidR="005A0562" w:rsidRPr="00DC417C">
        <w:t>с</w:t>
      </w:r>
      <w:r w:rsidR="00466499" w:rsidRPr="00DC417C">
        <w:t>ценари</w:t>
      </w:r>
      <w:r w:rsidR="005A0562" w:rsidRPr="00DC417C">
        <w:t>я</w:t>
      </w:r>
      <w:r w:rsidR="00466499" w:rsidRPr="00DC417C">
        <w:t xml:space="preserve"> с</w:t>
      </w:r>
      <w:r w:rsidR="005A0562" w:rsidRPr="00DC417C">
        <w:t>б</w:t>
      </w:r>
      <w:r w:rsidR="00466499" w:rsidRPr="00DC417C">
        <w:t>орки компьютера DeskTop</w:t>
      </w:r>
    </w:p>
    <w:p w:rsidR="000F1BDD" w:rsidRPr="00DC417C" w:rsidRDefault="000F1BDD" w:rsidP="00674D3E">
      <w:pPr>
        <w:pStyle w:val="3"/>
        <w:widowControl w:val="0"/>
        <w:tabs>
          <w:tab w:val="right" w:pos="9355"/>
        </w:tabs>
        <w:suppressAutoHyphens/>
        <w:spacing w:before="0" w:beforeAutospacing="0" w:after="0" w:afterAutospacing="0"/>
        <w:jc w:val="center"/>
        <w:rPr>
          <w:rStyle w:val="rtxt1"/>
          <w:b w:val="0"/>
          <w:bCs w:val="0"/>
          <w:sz w:val="24"/>
          <w:szCs w:val="24"/>
        </w:rPr>
      </w:pPr>
    </w:p>
    <w:p w:rsidR="00463794" w:rsidRPr="00DC417C" w:rsidRDefault="00463794" w:rsidP="00463794">
      <w:pPr>
        <w:widowControl w:val="0"/>
        <w:suppressAutoHyphens/>
        <w:ind w:right="60" w:firstLine="567"/>
        <w:jc w:val="both"/>
      </w:pPr>
      <w:r w:rsidRPr="00DC417C">
        <w:t>Алгоритм замены IDEF3-диаграммы диаграммой сценария (рисунок 1.26):</w:t>
      </w:r>
    </w:p>
    <w:p w:rsidR="00463794" w:rsidRPr="00DC417C" w:rsidRDefault="00463794" w:rsidP="00463794">
      <w:pPr>
        <w:widowControl w:val="0"/>
        <w:suppressAutoHyphens/>
        <w:ind w:right="60" w:firstLine="567"/>
        <w:jc w:val="both"/>
      </w:pPr>
      <w:r w:rsidRPr="00DC417C">
        <w:t xml:space="preserve">- открыть IDEF3-диаграмму, выполнить команду </w:t>
      </w:r>
      <w:r w:rsidRPr="00DC417C">
        <w:rPr>
          <w:rStyle w:val="ab"/>
        </w:rPr>
        <w:t>Diagram/Diagram Manager</w:t>
      </w:r>
      <w:r w:rsidRPr="00DC417C">
        <w:rPr>
          <w:rStyle w:val="ab"/>
          <w:b w:val="0"/>
        </w:rPr>
        <w:t>;</w:t>
      </w:r>
    </w:p>
    <w:p w:rsidR="00463794" w:rsidRPr="00DC417C" w:rsidRDefault="00463794" w:rsidP="00463794">
      <w:pPr>
        <w:widowControl w:val="0"/>
        <w:suppressAutoHyphens/>
        <w:ind w:right="60" w:firstLine="567"/>
        <w:jc w:val="both"/>
      </w:pPr>
      <w:r w:rsidRPr="00DC417C">
        <w:t xml:space="preserve">- в открывшемся диалоговом окне для использования IDEF3-диаграммы в другой модели, необходимо выбрать имя модели в перечне </w:t>
      </w:r>
      <w:r w:rsidRPr="00DC417C">
        <w:rPr>
          <w:rStyle w:val="ab"/>
        </w:rPr>
        <w:t>Model</w:t>
      </w:r>
      <w:r w:rsidRPr="00DC417C">
        <w:rPr>
          <w:rStyle w:val="ab"/>
          <w:b w:val="0"/>
        </w:rPr>
        <w:t>;</w:t>
      </w:r>
    </w:p>
    <w:p w:rsidR="00463794" w:rsidRPr="00DC417C" w:rsidRDefault="00463794" w:rsidP="00463794">
      <w:pPr>
        <w:widowControl w:val="0"/>
        <w:suppressAutoHyphens/>
        <w:ind w:right="60" w:firstLine="567"/>
        <w:jc w:val="both"/>
      </w:pPr>
      <w:r w:rsidRPr="00DC417C">
        <w:t xml:space="preserve">- в зоне </w:t>
      </w:r>
      <w:r w:rsidRPr="00DC417C">
        <w:rPr>
          <w:rStyle w:val="ab"/>
        </w:rPr>
        <w:t xml:space="preserve">Diagram Type </w:t>
      </w:r>
      <w:r w:rsidRPr="00DC417C">
        <w:t xml:space="preserve">установить переключатель </w:t>
      </w:r>
      <w:r w:rsidRPr="00DC417C">
        <w:rPr>
          <w:rStyle w:val="ab"/>
        </w:rPr>
        <w:t>IDEF3 Scenario</w:t>
      </w:r>
      <w:r w:rsidRPr="00DC417C">
        <w:rPr>
          <w:rStyle w:val="ab"/>
          <w:b w:val="0"/>
        </w:rPr>
        <w:t>;</w:t>
      </w:r>
    </w:p>
    <w:p w:rsidR="00463794" w:rsidRPr="00DC417C" w:rsidRDefault="00463794" w:rsidP="00463794">
      <w:pPr>
        <w:widowControl w:val="0"/>
        <w:suppressAutoHyphens/>
        <w:ind w:right="60" w:firstLine="567"/>
        <w:jc w:val="both"/>
      </w:pPr>
      <w:r w:rsidRPr="00DC417C">
        <w:t xml:space="preserve">- в перечне </w:t>
      </w:r>
      <w:r w:rsidR="00A56266" w:rsidRPr="00DC417C">
        <w:t xml:space="preserve">диаграмм </w:t>
      </w:r>
      <w:r w:rsidRPr="00DC417C">
        <w:t>указать сценарий для замены IDEF3-диаграммы;</w:t>
      </w:r>
    </w:p>
    <w:p w:rsidR="00463794" w:rsidRPr="00DC417C" w:rsidRDefault="00463794" w:rsidP="00463794">
      <w:pPr>
        <w:widowControl w:val="0"/>
        <w:suppressAutoHyphens/>
        <w:ind w:right="60" w:firstLine="567"/>
        <w:jc w:val="both"/>
      </w:pPr>
      <w:r w:rsidRPr="00DC417C">
        <w:t xml:space="preserve">- с помощью кнопки </w:t>
      </w:r>
      <w:r w:rsidRPr="00DC417C">
        <w:rPr>
          <w:rStyle w:val="ab"/>
        </w:rPr>
        <w:t>Order Scenarios</w:t>
      </w:r>
      <w:r w:rsidRPr="00DC417C">
        <w:rPr>
          <w:rStyle w:val="ab"/>
          <w:b w:val="0"/>
        </w:rPr>
        <w:t xml:space="preserve"> открыть диалоговое окно </w:t>
      </w:r>
      <w:r w:rsidRPr="00DC417C">
        <w:rPr>
          <w:rStyle w:val="ab"/>
        </w:rPr>
        <w:t>IDEF3 Scenario Diagrams</w:t>
      </w:r>
      <w:r w:rsidRPr="00DC417C">
        <w:t>, в котором стрелк</w:t>
      </w:r>
      <w:r w:rsidR="00A56266" w:rsidRPr="00DC417C">
        <w:t xml:space="preserve">ами </w:t>
      </w:r>
      <w:r w:rsidRPr="00DC417C">
        <w:t>перемещения заменит</w:t>
      </w:r>
      <w:r w:rsidR="00A56266" w:rsidRPr="00DC417C">
        <w:t>ь</w:t>
      </w:r>
      <w:r w:rsidRPr="00DC417C">
        <w:t xml:space="preserve"> требуемую IDEF3-диаграмму</w:t>
      </w:r>
      <w:r w:rsidR="00A56266" w:rsidRPr="00DC417C">
        <w:t xml:space="preserve"> диаграммой сценария</w:t>
      </w:r>
      <w:r w:rsidRPr="00DC417C">
        <w:t>.</w:t>
      </w:r>
    </w:p>
    <w:p w:rsidR="00463794" w:rsidRPr="00DC417C" w:rsidRDefault="00463794" w:rsidP="00674D3E">
      <w:pPr>
        <w:pStyle w:val="3"/>
        <w:widowControl w:val="0"/>
        <w:tabs>
          <w:tab w:val="right" w:pos="9355"/>
        </w:tabs>
        <w:suppressAutoHyphens/>
        <w:spacing w:before="0" w:beforeAutospacing="0" w:after="0" w:afterAutospacing="0"/>
        <w:jc w:val="center"/>
        <w:rPr>
          <w:rStyle w:val="rtxt1"/>
          <w:b w:val="0"/>
          <w:bCs w:val="0"/>
          <w:sz w:val="24"/>
          <w:szCs w:val="24"/>
        </w:rPr>
      </w:pPr>
    </w:p>
    <w:p w:rsidR="001F0BC6" w:rsidRPr="00DC417C" w:rsidRDefault="001F0BC6" w:rsidP="00674D3E">
      <w:pPr>
        <w:pStyle w:val="3"/>
        <w:widowControl w:val="0"/>
        <w:tabs>
          <w:tab w:val="right" w:pos="9355"/>
        </w:tabs>
        <w:suppressAutoHyphens/>
        <w:spacing w:before="0" w:beforeAutospacing="0" w:after="0" w:afterAutospacing="0"/>
        <w:jc w:val="center"/>
        <w:rPr>
          <w:rStyle w:val="rtxt1"/>
          <w:b w:val="0"/>
          <w:bCs w:val="0"/>
          <w:sz w:val="24"/>
          <w:szCs w:val="24"/>
        </w:rPr>
      </w:pPr>
      <w:r w:rsidRPr="00DC417C">
        <w:rPr>
          <w:b w:val="0"/>
          <w:bCs w:val="0"/>
          <w:noProof/>
          <w:sz w:val="24"/>
          <w:szCs w:val="24"/>
        </w:rPr>
        <w:drawing>
          <wp:inline distT="0" distB="0" distL="0" distR="0" wp14:anchorId="28D53DE0" wp14:editId="17B371F9">
            <wp:extent cx="5931535" cy="1861185"/>
            <wp:effectExtent l="0" t="0" r="0" b="571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31535" cy="1861185"/>
                    </a:xfrm>
                    <a:prstGeom prst="rect">
                      <a:avLst/>
                    </a:prstGeom>
                    <a:noFill/>
                    <a:ln>
                      <a:noFill/>
                    </a:ln>
                  </pic:spPr>
                </pic:pic>
              </a:graphicData>
            </a:graphic>
          </wp:inline>
        </w:drawing>
      </w:r>
    </w:p>
    <w:p w:rsidR="001F0BC6" w:rsidRPr="00DC417C" w:rsidRDefault="001F0BC6" w:rsidP="00674D3E">
      <w:pPr>
        <w:pStyle w:val="3"/>
        <w:widowControl w:val="0"/>
        <w:tabs>
          <w:tab w:val="right" w:pos="9355"/>
        </w:tabs>
        <w:suppressAutoHyphens/>
        <w:spacing w:before="0" w:beforeAutospacing="0" w:after="0" w:afterAutospacing="0"/>
        <w:jc w:val="center"/>
        <w:rPr>
          <w:rStyle w:val="rtxt1"/>
          <w:b w:val="0"/>
          <w:bCs w:val="0"/>
          <w:sz w:val="24"/>
          <w:szCs w:val="24"/>
        </w:rPr>
      </w:pPr>
    </w:p>
    <w:p w:rsidR="001F0BC6" w:rsidRPr="00DC417C" w:rsidRDefault="001F0BC6" w:rsidP="00674D3E">
      <w:pPr>
        <w:pStyle w:val="3"/>
        <w:widowControl w:val="0"/>
        <w:tabs>
          <w:tab w:val="right" w:pos="9355"/>
        </w:tabs>
        <w:suppressAutoHyphens/>
        <w:spacing w:before="0" w:beforeAutospacing="0" w:after="0" w:afterAutospacing="0"/>
        <w:jc w:val="center"/>
        <w:rPr>
          <w:rStyle w:val="rtxt1"/>
          <w:b w:val="0"/>
          <w:bCs w:val="0"/>
          <w:sz w:val="24"/>
          <w:szCs w:val="24"/>
        </w:rPr>
      </w:pPr>
      <w:r w:rsidRPr="00DC417C">
        <w:rPr>
          <w:b w:val="0"/>
          <w:iCs/>
          <w:sz w:val="24"/>
          <w:szCs w:val="24"/>
        </w:rPr>
        <w:t>Рисунок 1.2</w:t>
      </w:r>
      <w:r w:rsidR="00521913" w:rsidRPr="00DC417C">
        <w:rPr>
          <w:b w:val="0"/>
          <w:iCs/>
          <w:sz w:val="24"/>
          <w:szCs w:val="24"/>
        </w:rPr>
        <w:t>6</w:t>
      </w:r>
      <w:r w:rsidRPr="00DC417C">
        <w:rPr>
          <w:b w:val="0"/>
          <w:iCs/>
          <w:sz w:val="24"/>
          <w:szCs w:val="24"/>
        </w:rPr>
        <w:t xml:space="preserve"> - </w:t>
      </w:r>
      <w:r w:rsidRPr="00DC417C">
        <w:rPr>
          <w:b w:val="0"/>
          <w:sz w:val="24"/>
          <w:szCs w:val="24"/>
        </w:rPr>
        <w:t>Диаграмма сценария</w:t>
      </w:r>
    </w:p>
    <w:p w:rsidR="001F0BC6" w:rsidRPr="00DC417C" w:rsidRDefault="001F0BC6" w:rsidP="00674D3E">
      <w:pPr>
        <w:pStyle w:val="3"/>
        <w:widowControl w:val="0"/>
        <w:tabs>
          <w:tab w:val="right" w:pos="9355"/>
        </w:tabs>
        <w:suppressAutoHyphens/>
        <w:spacing w:before="0" w:beforeAutospacing="0" w:after="0" w:afterAutospacing="0"/>
        <w:jc w:val="center"/>
        <w:rPr>
          <w:rStyle w:val="rtxt1"/>
          <w:b w:val="0"/>
          <w:bCs w:val="0"/>
          <w:sz w:val="24"/>
          <w:szCs w:val="24"/>
        </w:rPr>
      </w:pPr>
    </w:p>
    <w:p w:rsidR="000F1BDD" w:rsidRPr="00DC417C" w:rsidRDefault="000F1BDD" w:rsidP="005A0562">
      <w:pPr>
        <w:pStyle w:val="3"/>
        <w:widowControl w:val="0"/>
        <w:tabs>
          <w:tab w:val="right" w:pos="9355"/>
        </w:tabs>
        <w:suppressAutoHyphens/>
        <w:spacing w:before="0" w:beforeAutospacing="0" w:after="0" w:afterAutospacing="0"/>
        <w:ind w:firstLine="567"/>
        <w:jc w:val="both"/>
        <w:rPr>
          <w:b w:val="0"/>
          <w:sz w:val="24"/>
          <w:szCs w:val="24"/>
        </w:rPr>
      </w:pPr>
      <w:r w:rsidRPr="00DC417C">
        <w:rPr>
          <w:b w:val="0"/>
          <w:sz w:val="24"/>
          <w:szCs w:val="24"/>
        </w:rPr>
        <w:t xml:space="preserve">Диаграммы сценариев содержат описание действий или работ, которые необходимо </w:t>
      </w:r>
      <w:r w:rsidR="000455B3" w:rsidRPr="00DC417C">
        <w:rPr>
          <w:b w:val="0"/>
          <w:sz w:val="24"/>
          <w:szCs w:val="24"/>
        </w:rPr>
        <w:t>выполнить</w:t>
      </w:r>
      <w:r w:rsidRPr="00DC417C">
        <w:rPr>
          <w:b w:val="0"/>
          <w:sz w:val="24"/>
          <w:szCs w:val="24"/>
        </w:rPr>
        <w:t xml:space="preserve"> за конечное время. Каждый сценарий сопровождается описанием процесса и может быть использован для документирования каждой функции.</w:t>
      </w:r>
    </w:p>
    <w:p w:rsidR="005A0562" w:rsidRPr="00DC417C" w:rsidRDefault="005A0562" w:rsidP="005A0562">
      <w:pPr>
        <w:pStyle w:val="3"/>
        <w:widowControl w:val="0"/>
        <w:tabs>
          <w:tab w:val="right" w:pos="9355"/>
        </w:tabs>
        <w:suppressAutoHyphens/>
        <w:spacing w:before="0" w:beforeAutospacing="0" w:after="0" w:afterAutospacing="0"/>
        <w:ind w:firstLine="567"/>
        <w:jc w:val="both"/>
        <w:rPr>
          <w:b w:val="0"/>
          <w:sz w:val="24"/>
          <w:szCs w:val="24"/>
        </w:rPr>
      </w:pPr>
      <w:r w:rsidRPr="00DC417C">
        <w:rPr>
          <w:b w:val="0"/>
          <w:sz w:val="24"/>
          <w:szCs w:val="24"/>
        </w:rPr>
        <w:t xml:space="preserve">Созданные в процессе развития модели сценарии можно сравнивать. Сравнение содержания двух IDEF3-диаграмм </w:t>
      </w:r>
      <w:r w:rsidR="00343761" w:rsidRPr="00DC417C">
        <w:rPr>
          <w:b w:val="0"/>
          <w:sz w:val="24"/>
          <w:szCs w:val="24"/>
        </w:rPr>
        <w:t xml:space="preserve">сценариев </w:t>
      </w:r>
      <w:r w:rsidRPr="00DC417C">
        <w:rPr>
          <w:b w:val="0"/>
          <w:sz w:val="24"/>
          <w:szCs w:val="24"/>
        </w:rPr>
        <w:t xml:space="preserve">осуществляется с помощью пункта главного меню </w:t>
      </w:r>
      <w:r w:rsidRPr="00DC417C">
        <w:rPr>
          <w:sz w:val="24"/>
          <w:szCs w:val="24"/>
        </w:rPr>
        <w:t>Tools/Visual Diagram Compare</w:t>
      </w:r>
      <w:r w:rsidRPr="00DC417C">
        <w:rPr>
          <w:b w:val="0"/>
          <w:sz w:val="24"/>
          <w:szCs w:val="24"/>
        </w:rPr>
        <w:t>.</w:t>
      </w:r>
    </w:p>
    <w:p w:rsidR="001F0BC6" w:rsidRPr="00DC417C" w:rsidRDefault="005A0562" w:rsidP="005A0562">
      <w:pPr>
        <w:pStyle w:val="3"/>
        <w:widowControl w:val="0"/>
        <w:tabs>
          <w:tab w:val="right" w:pos="9355"/>
        </w:tabs>
        <w:suppressAutoHyphens/>
        <w:spacing w:before="0" w:beforeAutospacing="0" w:after="0" w:afterAutospacing="0"/>
        <w:ind w:firstLine="567"/>
        <w:jc w:val="both"/>
      </w:pPr>
      <w:r w:rsidRPr="00DC417C">
        <w:rPr>
          <w:b w:val="0"/>
          <w:sz w:val="24"/>
          <w:szCs w:val="24"/>
        </w:rPr>
        <w:t xml:space="preserve">В диалоговом окне </w:t>
      </w:r>
      <w:r w:rsidRPr="00DC417C">
        <w:rPr>
          <w:b w:val="0"/>
          <w:bCs w:val="0"/>
          <w:sz w:val="24"/>
          <w:szCs w:val="24"/>
          <w:lang w:val="en-US"/>
        </w:rPr>
        <w:t>Visual</w:t>
      </w:r>
      <w:r w:rsidRPr="00DC417C">
        <w:rPr>
          <w:b w:val="0"/>
          <w:bCs w:val="0"/>
          <w:sz w:val="24"/>
          <w:szCs w:val="24"/>
        </w:rPr>
        <w:t xml:space="preserve"> </w:t>
      </w:r>
      <w:r w:rsidRPr="00DC417C">
        <w:rPr>
          <w:b w:val="0"/>
          <w:bCs w:val="0"/>
          <w:sz w:val="24"/>
          <w:szCs w:val="24"/>
          <w:lang w:val="en-US"/>
        </w:rPr>
        <w:t>Diagram</w:t>
      </w:r>
      <w:r w:rsidRPr="00DC417C">
        <w:rPr>
          <w:b w:val="0"/>
          <w:bCs w:val="0"/>
          <w:sz w:val="24"/>
          <w:szCs w:val="24"/>
        </w:rPr>
        <w:t xml:space="preserve"> </w:t>
      </w:r>
      <w:r w:rsidRPr="00DC417C">
        <w:rPr>
          <w:b w:val="0"/>
          <w:bCs w:val="0"/>
          <w:sz w:val="24"/>
          <w:szCs w:val="24"/>
          <w:lang w:val="en-US"/>
        </w:rPr>
        <w:t>Difference</w:t>
      </w:r>
      <w:r w:rsidRPr="00DC417C">
        <w:rPr>
          <w:b w:val="0"/>
          <w:bCs w:val="0"/>
          <w:sz w:val="24"/>
          <w:szCs w:val="24"/>
        </w:rPr>
        <w:t xml:space="preserve"> </w:t>
      </w:r>
      <w:r w:rsidR="005B5490" w:rsidRPr="00DC417C">
        <w:rPr>
          <w:b w:val="0"/>
          <w:bCs w:val="0"/>
          <w:sz w:val="24"/>
          <w:szCs w:val="24"/>
        </w:rPr>
        <w:t>необходимо установить значение опций, обеспечивающих сравнение двух диаграмм сценариев BPwin</w:t>
      </w:r>
      <w:r w:rsidR="00290CA6" w:rsidRPr="00DC417C">
        <w:rPr>
          <w:b w:val="0"/>
          <w:bCs w:val="0"/>
          <w:sz w:val="24"/>
          <w:szCs w:val="24"/>
        </w:rPr>
        <w:t xml:space="preserve"> (рисунок 1.27)</w:t>
      </w:r>
      <w:r w:rsidR="00F85F46" w:rsidRPr="00DC417C">
        <w:rPr>
          <w:b w:val="0"/>
          <w:bCs w:val="0"/>
          <w:sz w:val="24"/>
          <w:szCs w:val="24"/>
        </w:rPr>
        <w:t>:</w:t>
      </w:r>
    </w:p>
    <w:p w:rsidR="00F85F46" w:rsidRPr="00DC417C" w:rsidRDefault="00F85F46" w:rsidP="00F85F46">
      <w:pPr>
        <w:widowControl w:val="0"/>
        <w:suppressAutoHyphens/>
        <w:ind w:firstLine="567"/>
        <w:jc w:val="both"/>
      </w:pPr>
      <w:r w:rsidRPr="00DC417C">
        <w:rPr>
          <w:rStyle w:val="ab"/>
        </w:rPr>
        <w:t>Model of First Diagram</w:t>
      </w:r>
      <w:r w:rsidRPr="00DC417C">
        <w:rPr>
          <w:rStyle w:val="ab"/>
          <w:b w:val="0"/>
        </w:rPr>
        <w:t xml:space="preserve"> </w:t>
      </w:r>
      <w:r w:rsidR="00290CA6" w:rsidRPr="00DC417C">
        <w:t>-</w:t>
      </w:r>
      <w:r w:rsidRPr="00DC417C">
        <w:t xml:space="preserve"> </w:t>
      </w:r>
      <w:r w:rsidR="00503C98" w:rsidRPr="00DC417C">
        <w:t>выбор</w:t>
      </w:r>
      <w:r w:rsidRPr="00DC417C">
        <w:t xml:space="preserve"> </w:t>
      </w:r>
      <w:r w:rsidR="00E46097" w:rsidRPr="00DC417C">
        <w:t xml:space="preserve">модели, которая содержит </w:t>
      </w:r>
      <w:r w:rsidR="00503C98" w:rsidRPr="00DC417C">
        <w:t>перв</w:t>
      </w:r>
      <w:r w:rsidR="00E46097" w:rsidRPr="00DC417C">
        <w:t>ую</w:t>
      </w:r>
      <w:r w:rsidR="00503C98" w:rsidRPr="00DC417C">
        <w:t xml:space="preserve"> </w:t>
      </w:r>
      <w:r w:rsidRPr="00DC417C">
        <w:t>диаграмм</w:t>
      </w:r>
      <w:r w:rsidR="00E46097" w:rsidRPr="00DC417C">
        <w:t>у</w:t>
      </w:r>
      <w:r w:rsidR="00290CA6" w:rsidRPr="00DC417C">
        <w:t>;</w:t>
      </w:r>
    </w:p>
    <w:p w:rsidR="00F85F46" w:rsidRPr="00DC417C" w:rsidRDefault="00F85F46" w:rsidP="00F85F46">
      <w:pPr>
        <w:widowControl w:val="0"/>
        <w:suppressAutoHyphens/>
        <w:ind w:firstLine="567"/>
        <w:jc w:val="both"/>
      </w:pPr>
      <w:r w:rsidRPr="00DC417C">
        <w:rPr>
          <w:rStyle w:val="ab"/>
        </w:rPr>
        <w:lastRenderedPageBreak/>
        <w:t>First Diagram</w:t>
      </w:r>
      <w:r w:rsidRPr="00DC417C">
        <w:rPr>
          <w:rStyle w:val="ab"/>
          <w:b w:val="0"/>
        </w:rPr>
        <w:t xml:space="preserve"> </w:t>
      </w:r>
      <w:r w:rsidR="00E46097" w:rsidRPr="00DC417C">
        <w:t>-</w:t>
      </w:r>
      <w:r w:rsidRPr="00DC417C">
        <w:t xml:space="preserve"> </w:t>
      </w:r>
      <w:r w:rsidR="00503C98" w:rsidRPr="00DC417C">
        <w:t xml:space="preserve">список </w:t>
      </w:r>
      <w:r w:rsidR="00290CA6" w:rsidRPr="00DC417C">
        <w:t>диаграмм, из которых выбирается первая диаграмма;</w:t>
      </w:r>
    </w:p>
    <w:p w:rsidR="00F85F46" w:rsidRPr="00DC417C" w:rsidRDefault="00F85F46" w:rsidP="00F85F46">
      <w:pPr>
        <w:widowControl w:val="0"/>
        <w:suppressAutoHyphens/>
        <w:ind w:firstLine="567"/>
        <w:jc w:val="both"/>
      </w:pPr>
      <w:r w:rsidRPr="00DC417C">
        <w:rPr>
          <w:rStyle w:val="ab"/>
        </w:rPr>
        <w:t>Model of Second</w:t>
      </w:r>
      <w:r w:rsidR="00E46097" w:rsidRPr="00DC417C">
        <w:rPr>
          <w:rStyle w:val="ab"/>
        </w:rPr>
        <w:t xml:space="preserve"> Diagram</w:t>
      </w:r>
      <w:r w:rsidRPr="00DC417C">
        <w:rPr>
          <w:rStyle w:val="ab"/>
          <w:b w:val="0"/>
        </w:rPr>
        <w:t xml:space="preserve"> </w:t>
      </w:r>
      <w:r w:rsidR="00290CA6" w:rsidRPr="00DC417C">
        <w:t>-</w:t>
      </w:r>
      <w:r w:rsidRPr="00DC417C">
        <w:t xml:space="preserve"> </w:t>
      </w:r>
      <w:r w:rsidR="00E46097" w:rsidRPr="00DC417C">
        <w:t>выбор модели, которая содержит вторую диаграмму;</w:t>
      </w:r>
    </w:p>
    <w:p w:rsidR="00F85F46" w:rsidRPr="00DC417C" w:rsidRDefault="00F85F46" w:rsidP="00F85F46">
      <w:pPr>
        <w:widowControl w:val="0"/>
        <w:suppressAutoHyphens/>
        <w:ind w:firstLine="567"/>
        <w:jc w:val="both"/>
      </w:pPr>
      <w:r w:rsidRPr="00DC417C">
        <w:rPr>
          <w:rStyle w:val="ab"/>
        </w:rPr>
        <w:t>Second Diagram</w:t>
      </w:r>
      <w:r w:rsidRPr="00DC417C">
        <w:rPr>
          <w:rStyle w:val="ab"/>
          <w:b w:val="0"/>
        </w:rPr>
        <w:t xml:space="preserve"> </w:t>
      </w:r>
      <w:r w:rsidRPr="00DC417C">
        <w:t>- перечень диаграмм, из которых выбирается вторая диаграмма</w:t>
      </w:r>
      <w:r w:rsidR="00290CA6" w:rsidRPr="00DC417C">
        <w:t>;</w:t>
      </w:r>
    </w:p>
    <w:p w:rsidR="00290CA6" w:rsidRPr="00DC417C" w:rsidRDefault="00F85F46" w:rsidP="00F85F46">
      <w:pPr>
        <w:widowControl w:val="0"/>
        <w:suppressAutoHyphens/>
        <w:ind w:firstLine="567"/>
        <w:jc w:val="both"/>
      </w:pPr>
      <w:r w:rsidRPr="00DC417C">
        <w:rPr>
          <w:rStyle w:val="ab"/>
        </w:rPr>
        <w:t>Display</w:t>
      </w:r>
      <w:r w:rsidRPr="00DC417C">
        <w:rPr>
          <w:rStyle w:val="ab"/>
          <w:b w:val="0"/>
        </w:rPr>
        <w:t xml:space="preserve"> </w:t>
      </w:r>
      <w:r w:rsidR="002A52B7" w:rsidRPr="00DC417C">
        <w:t>-</w:t>
      </w:r>
      <w:r w:rsidRPr="00DC417C">
        <w:t xml:space="preserve"> флажок</w:t>
      </w:r>
      <w:r w:rsidR="002A52B7" w:rsidRPr="00DC417C">
        <w:t xml:space="preserve"> автоматического просмотра результатов сравнения</w:t>
      </w:r>
      <w:r w:rsidRPr="00DC417C">
        <w:t>.</w:t>
      </w:r>
    </w:p>
    <w:p w:rsidR="00503C98" w:rsidRPr="00DC417C" w:rsidRDefault="00503C98" w:rsidP="00503C98">
      <w:pPr>
        <w:widowControl w:val="0"/>
        <w:suppressAutoHyphens/>
        <w:jc w:val="center"/>
      </w:pPr>
    </w:p>
    <w:p w:rsidR="00503C98" w:rsidRPr="00DC417C" w:rsidRDefault="002A52B7" w:rsidP="00503C98">
      <w:pPr>
        <w:widowControl w:val="0"/>
        <w:suppressAutoHyphens/>
        <w:jc w:val="center"/>
      </w:pPr>
      <w:r w:rsidRPr="00DC417C">
        <w:rPr>
          <w:noProof/>
        </w:rPr>
        <w:drawing>
          <wp:inline distT="0" distB="0" distL="0" distR="0" wp14:anchorId="2AE3C144" wp14:editId="7E7A1448">
            <wp:extent cx="3391492" cy="375301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393147" cy="3754846"/>
                    </a:xfrm>
                    <a:prstGeom prst="rect">
                      <a:avLst/>
                    </a:prstGeom>
                    <a:noFill/>
                    <a:ln>
                      <a:noFill/>
                    </a:ln>
                  </pic:spPr>
                </pic:pic>
              </a:graphicData>
            </a:graphic>
          </wp:inline>
        </w:drawing>
      </w:r>
    </w:p>
    <w:p w:rsidR="00503C98" w:rsidRPr="00DC417C" w:rsidRDefault="00503C98" w:rsidP="00503C98">
      <w:pPr>
        <w:widowControl w:val="0"/>
        <w:suppressAutoHyphens/>
        <w:jc w:val="center"/>
      </w:pPr>
    </w:p>
    <w:p w:rsidR="00503C98" w:rsidRPr="00DC417C" w:rsidRDefault="00503C98" w:rsidP="00503C98">
      <w:pPr>
        <w:widowControl w:val="0"/>
        <w:suppressAutoHyphens/>
        <w:jc w:val="center"/>
      </w:pPr>
      <w:r w:rsidRPr="00DC417C">
        <w:t xml:space="preserve">Рисунок 1.27 </w:t>
      </w:r>
      <w:r w:rsidR="00E46097" w:rsidRPr="00DC417C">
        <w:t>-</w:t>
      </w:r>
      <w:r w:rsidRPr="00DC417C">
        <w:t xml:space="preserve"> Диалоговое окно </w:t>
      </w:r>
      <w:r w:rsidRPr="00DC417C">
        <w:rPr>
          <w:bCs/>
          <w:lang w:val="en-US"/>
        </w:rPr>
        <w:t>Visual</w:t>
      </w:r>
      <w:r w:rsidRPr="00DC417C">
        <w:rPr>
          <w:bCs/>
        </w:rPr>
        <w:t xml:space="preserve"> </w:t>
      </w:r>
      <w:r w:rsidRPr="00DC417C">
        <w:rPr>
          <w:bCs/>
          <w:lang w:val="en-US"/>
        </w:rPr>
        <w:t>Diagram</w:t>
      </w:r>
      <w:r w:rsidRPr="00DC417C">
        <w:rPr>
          <w:bCs/>
        </w:rPr>
        <w:t xml:space="preserve"> </w:t>
      </w:r>
      <w:r w:rsidRPr="00DC417C">
        <w:rPr>
          <w:bCs/>
          <w:lang w:val="en-US"/>
        </w:rPr>
        <w:t>Difference</w:t>
      </w:r>
      <w:r w:rsidRPr="00DC417C">
        <w:rPr>
          <w:bCs/>
        </w:rPr>
        <w:t xml:space="preserve"> для установки опций, обеспечивающих сравнение двух диаграмм сценариев BPwin</w:t>
      </w:r>
    </w:p>
    <w:p w:rsidR="00503C98" w:rsidRPr="00DC417C" w:rsidRDefault="00503C98" w:rsidP="00503C98">
      <w:pPr>
        <w:widowControl w:val="0"/>
        <w:suppressAutoHyphens/>
        <w:jc w:val="center"/>
      </w:pPr>
    </w:p>
    <w:p w:rsidR="00F85F46" w:rsidRPr="00DC417C" w:rsidRDefault="00503C98" w:rsidP="00F85F46">
      <w:pPr>
        <w:widowControl w:val="0"/>
        <w:suppressAutoHyphens/>
        <w:ind w:firstLine="567"/>
        <w:jc w:val="both"/>
      </w:pPr>
      <w:r w:rsidRPr="00DC417C">
        <w:rPr>
          <w:rStyle w:val="ab"/>
          <w:b w:val="0"/>
        </w:rPr>
        <w:t xml:space="preserve">Кнопка </w:t>
      </w:r>
      <w:r w:rsidR="00F85F46" w:rsidRPr="00DC417C">
        <w:rPr>
          <w:rStyle w:val="ab"/>
        </w:rPr>
        <w:t>Compare</w:t>
      </w:r>
      <w:r w:rsidR="00F85F46" w:rsidRPr="00DC417C">
        <w:rPr>
          <w:rStyle w:val="ab"/>
          <w:b w:val="0"/>
        </w:rPr>
        <w:t xml:space="preserve"> </w:t>
      </w:r>
      <w:r w:rsidRPr="00DC417C">
        <w:rPr>
          <w:rStyle w:val="ab"/>
          <w:b w:val="0"/>
        </w:rPr>
        <w:t xml:space="preserve">окна </w:t>
      </w:r>
      <w:r w:rsidRPr="00DC417C">
        <w:rPr>
          <w:bCs/>
          <w:lang w:val="en-US"/>
        </w:rPr>
        <w:t>Visual</w:t>
      </w:r>
      <w:r w:rsidRPr="00DC417C">
        <w:rPr>
          <w:bCs/>
        </w:rPr>
        <w:t xml:space="preserve"> </w:t>
      </w:r>
      <w:r w:rsidRPr="00DC417C">
        <w:rPr>
          <w:bCs/>
          <w:lang w:val="en-US"/>
        </w:rPr>
        <w:t>Diagram</w:t>
      </w:r>
      <w:r w:rsidRPr="00DC417C">
        <w:rPr>
          <w:bCs/>
        </w:rPr>
        <w:t xml:space="preserve"> </w:t>
      </w:r>
      <w:r w:rsidRPr="00DC417C">
        <w:rPr>
          <w:bCs/>
          <w:lang w:val="en-US"/>
        </w:rPr>
        <w:t>Difference</w:t>
      </w:r>
      <w:r w:rsidRPr="00DC417C">
        <w:t xml:space="preserve"> </w:t>
      </w:r>
      <w:r w:rsidR="00F85F46" w:rsidRPr="00DC417C">
        <w:t>обеспечива</w:t>
      </w:r>
      <w:r w:rsidRPr="00DC417C">
        <w:t>ет</w:t>
      </w:r>
      <w:r w:rsidR="00F85F46" w:rsidRPr="00DC417C">
        <w:t xml:space="preserve"> создани</w:t>
      </w:r>
      <w:r w:rsidRPr="00DC417C">
        <w:t>е</w:t>
      </w:r>
      <w:r w:rsidR="00F85F46" w:rsidRPr="00DC417C">
        <w:t xml:space="preserve"> файла JPEG </w:t>
      </w:r>
      <w:r w:rsidR="00E46097" w:rsidRPr="00DC417C">
        <w:t xml:space="preserve">с графическими результатами сравнения диаграмм </w:t>
      </w:r>
      <w:r w:rsidR="00F85F46" w:rsidRPr="00DC417C">
        <w:t>и ег</w:t>
      </w:r>
      <w:r w:rsidRPr="00DC417C">
        <w:t>о сохранение</w:t>
      </w:r>
      <w:r w:rsidR="00E46097" w:rsidRPr="00DC417C">
        <w:t xml:space="preserve"> (</w:t>
      </w:r>
      <w:r w:rsidR="00E46097" w:rsidRPr="00DC417C">
        <w:rPr>
          <w:bCs/>
        </w:rPr>
        <w:t>рисунок 1.28</w:t>
      </w:r>
      <w:r w:rsidR="00E46097" w:rsidRPr="00DC417C">
        <w:t>).</w:t>
      </w:r>
    </w:p>
    <w:p w:rsidR="00503C98" w:rsidRPr="00DC417C" w:rsidRDefault="00503C98" w:rsidP="00503C98">
      <w:pPr>
        <w:widowControl w:val="0"/>
        <w:suppressAutoHyphens/>
        <w:jc w:val="center"/>
      </w:pPr>
    </w:p>
    <w:p w:rsidR="00503C98" w:rsidRPr="00DC417C" w:rsidRDefault="00F72CF6" w:rsidP="00503C98">
      <w:pPr>
        <w:widowControl w:val="0"/>
        <w:suppressAutoHyphens/>
        <w:jc w:val="center"/>
      </w:pPr>
      <w:r w:rsidRPr="00DC417C">
        <w:rPr>
          <w:noProof/>
        </w:rPr>
        <w:drawing>
          <wp:inline distT="0" distB="0" distL="0" distR="0" wp14:anchorId="5815F5AC" wp14:editId="5D7EA405">
            <wp:extent cx="3806313" cy="2677040"/>
            <wp:effectExtent l="0" t="0" r="381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4342" cy="2682687"/>
                    </a:xfrm>
                    <a:prstGeom prst="rect">
                      <a:avLst/>
                    </a:prstGeom>
                    <a:noFill/>
                    <a:ln>
                      <a:noFill/>
                    </a:ln>
                  </pic:spPr>
                </pic:pic>
              </a:graphicData>
            </a:graphic>
          </wp:inline>
        </w:drawing>
      </w:r>
    </w:p>
    <w:p w:rsidR="00E46097" w:rsidRPr="00DC417C" w:rsidRDefault="00E46097" w:rsidP="007121E5">
      <w:pPr>
        <w:widowControl w:val="0"/>
        <w:suppressAutoHyphens/>
        <w:jc w:val="center"/>
      </w:pPr>
    </w:p>
    <w:p w:rsidR="00E46097" w:rsidRPr="00DC417C" w:rsidRDefault="00E46097" w:rsidP="007121E5">
      <w:pPr>
        <w:widowControl w:val="0"/>
        <w:suppressAutoHyphens/>
        <w:jc w:val="center"/>
      </w:pPr>
      <w:r w:rsidRPr="00DC417C">
        <w:t>Рисунок 1.28 – Диалог сохранения файла JPEG с графическими результатами сравнения диаграмм</w:t>
      </w:r>
      <w:r w:rsidRPr="00DC417C">
        <w:rPr>
          <w:bCs/>
        </w:rPr>
        <w:t xml:space="preserve"> сценариев BPwin</w:t>
      </w:r>
    </w:p>
    <w:p w:rsidR="00E46097" w:rsidRPr="00DC417C" w:rsidRDefault="00E46097" w:rsidP="007121E5">
      <w:pPr>
        <w:widowControl w:val="0"/>
        <w:suppressAutoHyphens/>
        <w:jc w:val="center"/>
      </w:pPr>
    </w:p>
    <w:p w:rsidR="00AB7CB2" w:rsidRPr="00DC417C" w:rsidRDefault="00AB7CB2" w:rsidP="00AB7CB2">
      <w:pPr>
        <w:widowControl w:val="0"/>
        <w:suppressAutoHyphens/>
        <w:ind w:firstLine="567"/>
        <w:jc w:val="both"/>
      </w:pPr>
      <w:r w:rsidRPr="00DC417C">
        <w:t xml:space="preserve">В диалоговом окне </w:t>
      </w:r>
      <w:r w:rsidRPr="00DC417C">
        <w:rPr>
          <w:rStyle w:val="ab"/>
          <w:b w:val="0"/>
        </w:rPr>
        <w:t xml:space="preserve">Diagram Compare File (рисунок 1.28) можно выбрать </w:t>
      </w:r>
      <w:r w:rsidRPr="00DC417C">
        <w:t>папку для хранения файла, задать имя и тип файла.</w:t>
      </w:r>
    </w:p>
    <w:p w:rsidR="00503C98" w:rsidRPr="00DC417C" w:rsidRDefault="00F72CF6" w:rsidP="007121E5">
      <w:pPr>
        <w:widowControl w:val="0"/>
        <w:suppressAutoHyphens/>
        <w:ind w:firstLine="567"/>
        <w:jc w:val="both"/>
      </w:pPr>
      <w:r w:rsidRPr="00DC417C">
        <w:t>Графический ф</w:t>
      </w:r>
      <w:r w:rsidR="00503C98" w:rsidRPr="00DC417C">
        <w:t>айл откр</w:t>
      </w:r>
      <w:r w:rsidR="00962D0A" w:rsidRPr="00DC417C">
        <w:t xml:space="preserve">ывается сразу же </w:t>
      </w:r>
      <w:r w:rsidR="00503C98" w:rsidRPr="00DC417C">
        <w:t xml:space="preserve">после </w:t>
      </w:r>
      <w:r w:rsidR="00962D0A" w:rsidRPr="00DC417C">
        <w:t>завершения диалога</w:t>
      </w:r>
      <w:r w:rsidR="002A52B7" w:rsidRPr="00DC417C">
        <w:t xml:space="preserve">, если установлен флажок </w:t>
      </w:r>
      <w:r w:rsidR="002A52B7" w:rsidRPr="00DC417C">
        <w:rPr>
          <w:rStyle w:val="ab"/>
        </w:rPr>
        <w:t>Display</w:t>
      </w:r>
      <w:r w:rsidR="002A52B7" w:rsidRPr="00DC417C">
        <w:rPr>
          <w:rStyle w:val="ab"/>
          <w:b w:val="0"/>
        </w:rPr>
        <w:t xml:space="preserve"> в окне </w:t>
      </w:r>
      <w:r w:rsidR="002A52B7" w:rsidRPr="00DC417C">
        <w:rPr>
          <w:bCs/>
          <w:lang w:val="en-US"/>
        </w:rPr>
        <w:t>Visual</w:t>
      </w:r>
      <w:r w:rsidR="002A52B7" w:rsidRPr="00DC417C">
        <w:rPr>
          <w:bCs/>
        </w:rPr>
        <w:t xml:space="preserve"> </w:t>
      </w:r>
      <w:r w:rsidR="002A52B7" w:rsidRPr="00DC417C">
        <w:rPr>
          <w:bCs/>
          <w:lang w:val="en-US"/>
        </w:rPr>
        <w:t>Diagram</w:t>
      </w:r>
      <w:r w:rsidR="002A52B7" w:rsidRPr="00DC417C">
        <w:rPr>
          <w:bCs/>
        </w:rPr>
        <w:t xml:space="preserve"> </w:t>
      </w:r>
      <w:r w:rsidR="002A52B7" w:rsidRPr="00DC417C">
        <w:rPr>
          <w:bCs/>
          <w:lang w:val="en-US"/>
        </w:rPr>
        <w:t>Difference</w:t>
      </w:r>
      <w:r w:rsidR="002A52B7" w:rsidRPr="00DC417C">
        <w:rPr>
          <w:rStyle w:val="ab"/>
          <w:b w:val="0"/>
        </w:rPr>
        <w:t>.</w:t>
      </w:r>
      <w:r w:rsidR="00AB7CB2" w:rsidRPr="00DC417C">
        <w:rPr>
          <w:rStyle w:val="ab"/>
          <w:b w:val="0"/>
        </w:rPr>
        <w:t xml:space="preserve"> </w:t>
      </w:r>
      <w:r w:rsidRPr="00DC417C">
        <w:t>Содержимое графического файла иллюстрирует р</w:t>
      </w:r>
      <w:r w:rsidR="00962D0A" w:rsidRPr="00DC417C">
        <w:t>исунок 1.29</w:t>
      </w:r>
      <w:r w:rsidRPr="00DC417C">
        <w:t xml:space="preserve">. </w:t>
      </w:r>
      <w:r w:rsidR="00AB7CB2" w:rsidRPr="00DC417C">
        <w:t>На рисунке ц</w:t>
      </w:r>
      <w:r w:rsidR="007121E5" w:rsidRPr="00DC417C">
        <w:t xml:space="preserve">ветом выделены одинаковые </w:t>
      </w:r>
      <w:r w:rsidR="00AB7CB2" w:rsidRPr="00DC417C">
        <w:t xml:space="preserve">(чёрный цвет) </w:t>
      </w:r>
      <w:r w:rsidRPr="00DC417C">
        <w:t xml:space="preserve">и различаемые </w:t>
      </w:r>
      <w:r w:rsidR="007121E5" w:rsidRPr="00DC417C">
        <w:t xml:space="preserve">фрагменты </w:t>
      </w:r>
      <w:r w:rsidR="00AB7CB2" w:rsidRPr="00DC417C">
        <w:t xml:space="preserve">сравниваемых </w:t>
      </w:r>
      <w:r w:rsidR="007121E5" w:rsidRPr="00DC417C">
        <w:t>диаграмм</w:t>
      </w:r>
      <w:r w:rsidRPr="00DC417C">
        <w:t>.</w:t>
      </w:r>
    </w:p>
    <w:p w:rsidR="007121E5" w:rsidRPr="00DC417C" w:rsidRDefault="007121E5" w:rsidP="002E0526">
      <w:pPr>
        <w:widowControl w:val="0"/>
        <w:suppressAutoHyphens/>
        <w:jc w:val="center"/>
      </w:pPr>
    </w:p>
    <w:p w:rsidR="00503C98" w:rsidRPr="00DC417C" w:rsidRDefault="00F72CF6" w:rsidP="002E0526">
      <w:pPr>
        <w:widowControl w:val="0"/>
        <w:suppressAutoHyphens/>
        <w:jc w:val="center"/>
      </w:pPr>
      <w:r w:rsidRPr="00DC417C">
        <w:rPr>
          <w:noProof/>
        </w:rPr>
        <w:drawing>
          <wp:inline distT="0" distB="0" distL="0" distR="0" wp14:anchorId="427A6505" wp14:editId="6C823B98">
            <wp:extent cx="5645426" cy="3044724"/>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640151" cy="3041879"/>
                    </a:xfrm>
                    <a:prstGeom prst="rect">
                      <a:avLst/>
                    </a:prstGeom>
                    <a:noFill/>
                    <a:ln>
                      <a:noFill/>
                    </a:ln>
                  </pic:spPr>
                </pic:pic>
              </a:graphicData>
            </a:graphic>
          </wp:inline>
        </w:drawing>
      </w:r>
    </w:p>
    <w:p w:rsidR="00F72CF6" w:rsidRPr="00DC417C" w:rsidRDefault="00F72CF6" w:rsidP="002E0526">
      <w:pPr>
        <w:widowControl w:val="0"/>
        <w:suppressAutoHyphens/>
        <w:jc w:val="center"/>
      </w:pPr>
    </w:p>
    <w:p w:rsidR="00F72CF6" w:rsidRPr="00DC417C" w:rsidRDefault="00F72CF6" w:rsidP="002E0526">
      <w:pPr>
        <w:widowControl w:val="0"/>
        <w:suppressAutoHyphens/>
        <w:jc w:val="center"/>
      </w:pPr>
      <w:r w:rsidRPr="00DC417C">
        <w:t xml:space="preserve">Рисунок 1.29 </w:t>
      </w:r>
      <w:r w:rsidR="00B51C66" w:rsidRPr="00DC417C">
        <w:t>-</w:t>
      </w:r>
      <w:r w:rsidRPr="00DC417C">
        <w:t xml:space="preserve"> Окно просмотра графического файла с результатами сравнения диаграмм</w:t>
      </w:r>
    </w:p>
    <w:p w:rsidR="00F72CF6" w:rsidRPr="00DC417C" w:rsidRDefault="00F72CF6" w:rsidP="002E0526">
      <w:pPr>
        <w:widowControl w:val="0"/>
        <w:suppressAutoHyphens/>
        <w:jc w:val="center"/>
      </w:pPr>
    </w:p>
    <w:p w:rsidR="00E7573A" w:rsidRPr="00DC417C" w:rsidRDefault="00E7573A" w:rsidP="00E7573A">
      <w:pPr>
        <w:widowControl w:val="0"/>
        <w:suppressAutoHyphens/>
        <w:ind w:firstLine="567"/>
        <w:jc w:val="both"/>
      </w:pPr>
      <w:r w:rsidRPr="00DC417C">
        <w:t>Процедура сравнения может использоваться для двух диаграмм FEO (For Exposition Only - только для экспозиции), которые предназначены для иллюстрации отдельных фрагментов работы с различных точек зрения.</w:t>
      </w:r>
    </w:p>
    <w:p w:rsidR="009C16D9" w:rsidRPr="00DC417C" w:rsidRDefault="009C16D9" w:rsidP="00E7573A">
      <w:pPr>
        <w:widowControl w:val="0"/>
        <w:suppressAutoHyphens/>
        <w:ind w:firstLine="567"/>
        <w:jc w:val="both"/>
      </w:pPr>
    </w:p>
    <w:p w:rsidR="00EE5541" w:rsidRPr="00DC417C" w:rsidRDefault="00EE5541">
      <w:pPr>
        <w:rPr>
          <w:rStyle w:val="rtxt1"/>
          <w:sz w:val="24"/>
          <w:szCs w:val="24"/>
        </w:rPr>
      </w:pPr>
      <w:r w:rsidRPr="00DC417C">
        <w:rPr>
          <w:rStyle w:val="rtxt1"/>
          <w:b/>
          <w:bCs/>
          <w:sz w:val="24"/>
          <w:szCs w:val="24"/>
        </w:rPr>
        <w:br w:type="page"/>
      </w:r>
    </w:p>
    <w:p w:rsidR="000F1BDD" w:rsidRPr="00DC417C" w:rsidRDefault="00D45423" w:rsidP="00F4313D">
      <w:pPr>
        <w:widowControl w:val="0"/>
        <w:tabs>
          <w:tab w:val="right" w:pos="9355"/>
        </w:tabs>
        <w:suppressAutoHyphens/>
        <w:ind w:firstLine="567"/>
        <w:jc w:val="center"/>
      </w:pPr>
      <w:r w:rsidRPr="00DC417C">
        <w:lastRenderedPageBreak/>
        <w:t>2 МОДЕЛИРОВАНИЕ ПОТОКОВ ДАННЫХ</w:t>
      </w:r>
      <w:r w:rsidR="00C42E51" w:rsidRPr="00DC417C">
        <w:t xml:space="preserve"> DFD</w:t>
      </w:r>
    </w:p>
    <w:p w:rsidR="000F1BDD" w:rsidRPr="00DC417C" w:rsidRDefault="000F1BDD" w:rsidP="00F4313D">
      <w:pPr>
        <w:widowControl w:val="0"/>
        <w:tabs>
          <w:tab w:val="right" w:pos="9355"/>
        </w:tabs>
        <w:suppressAutoHyphens/>
        <w:ind w:firstLine="567"/>
        <w:jc w:val="center"/>
      </w:pPr>
    </w:p>
    <w:p w:rsidR="00D45423" w:rsidRPr="00DC417C" w:rsidRDefault="00D45423" w:rsidP="00F4313D">
      <w:pPr>
        <w:widowControl w:val="0"/>
        <w:tabs>
          <w:tab w:val="right" w:pos="9355"/>
        </w:tabs>
        <w:suppressAutoHyphens/>
        <w:ind w:firstLine="567"/>
        <w:jc w:val="center"/>
        <w:rPr>
          <w:b/>
        </w:rPr>
      </w:pPr>
      <w:r w:rsidRPr="00DC417C">
        <w:rPr>
          <w:b/>
        </w:rPr>
        <w:t xml:space="preserve">2.1 </w:t>
      </w:r>
      <w:r w:rsidR="00724262" w:rsidRPr="00DC417C">
        <w:rPr>
          <w:b/>
        </w:rPr>
        <w:t>Основные понятия и определения методологии моделирования потоков данных</w:t>
      </w:r>
      <w:r w:rsidR="00C42E51" w:rsidRPr="00DC417C">
        <w:rPr>
          <w:b/>
        </w:rPr>
        <w:t xml:space="preserve"> DFD</w:t>
      </w:r>
    </w:p>
    <w:p w:rsidR="00D45423" w:rsidRPr="00DC417C" w:rsidRDefault="00D45423" w:rsidP="00F4313D">
      <w:pPr>
        <w:widowControl w:val="0"/>
        <w:tabs>
          <w:tab w:val="right" w:pos="9355"/>
        </w:tabs>
        <w:suppressAutoHyphens/>
        <w:ind w:firstLine="567"/>
        <w:jc w:val="center"/>
      </w:pPr>
    </w:p>
    <w:p w:rsidR="00357D17" w:rsidRPr="00DC417C" w:rsidRDefault="00357D17" w:rsidP="00DC49D7">
      <w:pPr>
        <w:ind w:right="60" w:firstLine="567"/>
        <w:jc w:val="both"/>
      </w:pPr>
      <w:r w:rsidRPr="00DC417C">
        <w:t xml:space="preserve">Методология моделирования потоков данных </w:t>
      </w:r>
      <w:r w:rsidR="00553D90" w:rsidRPr="00DC417C">
        <w:t>(</w:t>
      </w:r>
      <w:r w:rsidR="000D2241" w:rsidRPr="00DC417C">
        <w:t>Data Flow Diagramming</w:t>
      </w:r>
      <w:r w:rsidR="009C0964" w:rsidRPr="00DC417C">
        <w:t>, DFD</w:t>
      </w:r>
      <w:r w:rsidR="00553D90" w:rsidRPr="00DC417C">
        <w:t>) является одной из методологий функционального моделирования предметной области</w:t>
      </w:r>
      <w:r w:rsidR="003A0098" w:rsidRPr="00DC417C">
        <w:t xml:space="preserve"> и </w:t>
      </w:r>
      <w:r w:rsidR="001C1F38" w:rsidRPr="00DC417C">
        <w:t xml:space="preserve">основным средством моделирования функциональных требований к проектируемой системе. </w:t>
      </w:r>
      <w:r w:rsidRPr="00DC417C">
        <w:t xml:space="preserve">Требования представляются в виде иерархии </w:t>
      </w:r>
      <w:r w:rsidRPr="00DC417C">
        <w:rPr>
          <w:iCs/>
        </w:rPr>
        <w:t>процессов (работ)</w:t>
      </w:r>
      <w:r w:rsidRPr="00DC417C">
        <w:t xml:space="preserve">, связанных потоками данных. </w:t>
      </w:r>
      <w:r w:rsidR="00DC49D7" w:rsidRPr="00DC417C">
        <w:rPr>
          <w:spacing w:val="1"/>
        </w:rPr>
        <w:t>Нотация DFD не принадлежит к семейству IDEF, она позволяет дополнить то, что уже отражено в модели IDEF3. Не акцентируя внимание на взаимодействии функций,</w:t>
      </w:r>
      <w:r w:rsidR="00DC49D7" w:rsidRPr="00DC417C">
        <w:rPr>
          <w:bCs/>
        </w:rPr>
        <w:t xml:space="preserve"> DFD-диаграммы</w:t>
      </w:r>
      <w:r w:rsidR="00DC49D7" w:rsidRPr="00DC417C">
        <w:rPr>
          <w:spacing w:val="1"/>
        </w:rPr>
        <w:t xml:space="preserve"> описывают потоки данных, позволяя проследить, каким образом происходит обмен информацией между функциями внутри процесса или системы. </w:t>
      </w:r>
      <w:r w:rsidRPr="00DC417C">
        <w:t>Модель DFD позволяет дополнить модель IDEF0 наглядным отображением операций документооборота</w:t>
      </w:r>
      <w:r w:rsidR="003A0098" w:rsidRPr="00DC417C">
        <w:t xml:space="preserve">, которое </w:t>
      </w:r>
      <w:r w:rsidRPr="00DC417C">
        <w:t>включает:</w:t>
      </w:r>
    </w:p>
    <w:p w:rsidR="00357D17" w:rsidRPr="00DC417C" w:rsidRDefault="00357D17" w:rsidP="0065728C">
      <w:pPr>
        <w:widowControl w:val="0"/>
        <w:tabs>
          <w:tab w:val="right" w:pos="9355"/>
        </w:tabs>
        <w:suppressAutoHyphens/>
        <w:ind w:firstLine="567"/>
        <w:jc w:val="both"/>
      </w:pPr>
      <w:r w:rsidRPr="00DC417C">
        <w:t>- функции обработки информации (процессы, работы);</w:t>
      </w:r>
    </w:p>
    <w:p w:rsidR="00357D17" w:rsidRPr="00DC417C" w:rsidRDefault="00357D17" w:rsidP="0065728C">
      <w:pPr>
        <w:widowControl w:val="0"/>
        <w:tabs>
          <w:tab w:val="right" w:pos="9355"/>
        </w:tabs>
        <w:suppressAutoHyphens/>
        <w:ind w:firstLine="567"/>
        <w:jc w:val="both"/>
      </w:pPr>
      <w:r w:rsidRPr="00DC417C">
        <w:t>- документы, объекты, исполнителей или подразделения, которые участвуют в обработке информации;</w:t>
      </w:r>
    </w:p>
    <w:p w:rsidR="00357D17" w:rsidRPr="00DC417C" w:rsidRDefault="00357D17" w:rsidP="0065728C">
      <w:pPr>
        <w:widowControl w:val="0"/>
        <w:tabs>
          <w:tab w:val="right" w:pos="9355"/>
        </w:tabs>
        <w:suppressAutoHyphens/>
        <w:ind w:firstLine="567"/>
        <w:jc w:val="both"/>
      </w:pPr>
      <w:r w:rsidRPr="00DC417C">
        <w:t>- внешние ссылки, которые обеспечивают интерфейс с внешними объектами, находящимися за границами моделируемой системы;</w:t>
      </w:r>
    </w:p>
    <w:p w:rsidR="00357D17" w:rsidRPr="00DC417C" w:rsidRDefault="00357D17" w:rsidP="0065728C">
      <w:pPr>
        <w:widowControl w:val="0"/>
        <w:tabs>
          <w:tab w:val="right" w:pos="9355"/>
        </w:tabs>
        <w:suppressAutoHyphens/>
        <w:ind w:firstLine="567"/>
        <w:jc w:val="both"/>
      </w:pPr>
      <w:r w:rsidRPr="00DC417C">
        <w:t>- таблицы для хранения документов (хранилища данных).</w:t>
      </w:r>
    </w:p>
    <w:p w:rsidR="00DC49D7" w:rsidRPr="00DC417C" w:rsidRDefault="00DC49D7" w:rsidP="00DC49D7">
      <w:pPr>
        <w:ind w:right="60" w:firstLine="567"/>
        <w:jc w:val="both"/>
        <w:rPr>
          <w:spacing w:val="1"/>
        </w:rPr>
      </w:pPr>
      <w:r w:rsidRPr="00DC417C">
        <w:rPr>
          <w:spacing w:val="1"/>
        </w:rPr>
        <w:t xml:space="preserve">Моделирование потоков данных часто используется при разработке программного обеспечения, когда необходимо сосредоточиться вокруг потоков данных и организации хранения данных с целью максимальной их доступности и минимального времени обработки. </w:t>
      </w:r>
      <w:r w:rsidRPr="00DC417C">
        <w:t xml:space="preserve">Накопители данных в </w:t>
      </w:r>
      <w:r w:rsidRPr="00DC417C">
        <w:rPr>
          <w:bCs/>
        </w:rPr>
        <w:t>DFD-диаграммы</w:t>
      </w:r>
      <w:r w:rsidRPr="00DC417C">
        <w:t xml:space="preserve"> изначально рассматриваются как прообраз будущей базы данных, увязанной с потоками данных всего процесса.</w:t>
      </w:r>
    </w:p>
    <w:p w:rsidR="00357D17" w:rsidRPr="00DC417C" w:rsidRDefault="00357D17" w:rsidP="00357D17">
      <w:pPr>
        <w:widowControl w:val="0"/>
        <w:tabs>
          <w:tab w:val="right" w:pos="9355"/>
        </w:tabs>
        <w:suppressAutoHyphens/>
        <w:ind w:firstLine="567"/>
        <w:jc w:val="both"/>
      </w:pPr>
      <w:r w:rsidRPr="00DC417C">
        <w:t xml:space="preserve">Методология DFD </w:t>
      </w:r>
      <w:r w:rsidR="00553D90" w:rsidRPr="00DC417C">
        <w:t>имеет много общего с методологией IDEF0.</w:t>
      </w:r>
      <w:r w:rsidR="000D2241" w:rsidRPr="00DC417C">
        <w:t xml:space="preserve"> Аналогично IDEF0-методологии DFD-модель должна иметь единственные цель, точку зрения</w:t>
      </w:r>
      <w:r w:rsidR="009C0964" w:rsidRPr="00DC417C">
        <w:t xml:space="preserve"> </w:t>
      </w:r>
      <w:r w:rsidR="000D2241" w:rsidRPr="00DC417C">
        <w:t xml:space="preserve">и точно определённые границы. </w:t>
      </w:r>
    </w:p>
    <w:p w:rsidR="00357D17" w:rsidRPr="00DC417C" w:rsidRDefault="00357D17" w:rsidP="003A0098">
      <w:pPr>
        <w:widowControl w:val="0"/>
        <w:tabs>
          <w:tab w:val="right" w:pos="9355"/>
        </w:tabs>
        <w:suppressAutoHyphens/>
        <w:ind w:firstLine="567"/>
        <w:jc w:val="both"/>
      </w:pPr>
      <w:r w:rsidRPr="00DC417C">
        <w:t xml:space="preserve">В отличие от методологии IDEF0, где система рассматривается как совокупность взаимосвязанных работ, </w:t>
      </w:r>
      <w:r w:rsidR="003A0098" w:rsidRPr="00DC417C">
        <w:t xml:space="preserve">DFD-методология выделяет функции (действия, события, работы), которые соединяются между собой с помощью потоков данных. </w:t>
      </w:r>
      <w:r w:rsidRPr="00DC417C">
        <w:t>Это представление потоков совместно с хранилищами данных и внешними сущностями делает модели DFD более похожими на физические характеристики системы - движение объектов (data flow), хранение объектов (data stores), поставка и распространение объектов (external entities).</w:t>
      </w:r>
    </w:p>
    <w:p w:rsidR="002546AE" w:rsidRPr="00DC417C" w:rsidRDefault="002546AE" w:rsidP="0065728C">
      <w:pPr>
        <w:widowControl w:val="0"/>
        <w:tabs>
          <w:tab w:val="right" w:pos="9355"/>
        </w:tabs>
        <w:suppressAutoHyphens/>
        <w:ind w:firstLine="567"/>
        <w:jc w:val="both"/>
      </w:pPr>
      <w:r w:rsidRPr="00DC417C">
        <w:t>Основными компонентами DFD модели являются:</w:t>
      </w:r>
    </w:p>
    <w:p w:rsidR="002546AE" w:rsidRPr="00DC417C" w:rsidRDefault="002546AE" w:rsidP="0065728C">
      <w:pPr>
        <w:widowControl w:val="0"/>
        <w:tabs>
          <w:tab w:val="right" w:pos="9355"/>
        </w:tabs>
        <w:suppressAutoHyphens/>
        <w:ind w:firstLine="567"/>
        <w:jc w:val="both"/>
      </w:pPr>
      <w:r w:rsidRPr="00DC417C">
        <w:t xml:space="preserve">- </w:t>
      </w:r>
      <w:r w:rsidRPr="00DC417C">
        <w:rPr>
          <w:i/>
          <w:iCs/>
        </w:rPr>
        <w:t>процессы</w:t>
      </w:r>
      <w:r w:rsidRPr="00DC417C">
        <w:t xml:space="preserve"> или работы</w:t>
      </w:r>
      <w:r w:rsidR="00766B02" w:rsidRPr="00DC417C">
        <w:t xml:space="preserve"> </w:t>
      </w:r>
      <w:r w:rsidR="00530CD1" w:rsidRPr="00DC417C">
        <w:t xml:space="preserve">(activity) </w:t>
      </w:r>
      <w:r w:rsidR="00766B02" w:rsidRPr="00DC417C">
        <w:t>- представляют собой функции системы, преобразующие входы в выходы</w:t>
      </w:r>
      <w:r w:rsidRPr="00DC417C">
        <w:t>;</w:t>
      </w:r>
    </w:p>
    <w:p w:rsidR="002546AE" w:rsidRPr="00DC417C" w:rsidRDefault="002546AE" w:rsidP="0065728C">
      <w:pPr>
        <w:widowControl w:val="0"/>
        <w:tabs>
          <w:tab w:val="right" w:pos="9355"/>
        </w:tabs>
        <w:suppressAutoHyphens/>
        <w:ind w:firstLine="567"/>
        <w:jc w:val="both"/>
      </w:pPr>
      <w:r w:rsidRPr="00DC417C">
        <w:t xml:space="preserve">- </w:t>
      </w:r>
      <w:r w:rsidRPr="00DC417C">
        <w:rPr>
          <w:i/>
          <w:iCs/>
        </w:rPr>
        <w:t>внешние сущности</w:t>
      </w:r>
      <w:r w:rsidR="00766B02" w:rsidRPr="00DC417C">
        <w:rPr>
          <w:iCs/>
        </w:rPr>
        <w:t xml:space="preserve"> </w:t>
      </w:r>
      <w:r w:rsidR="00530CD1" w:rsidRPr="00DC417C">
        <w:t xml:space="preserve">(external entities) </w:t>
      </w:r>
      <w:r w:rsidR="00766B02" w:rsidRPr="00DC417C">
        <w:rPr>
          <w:iCs/>
        </w:rPr>
        <w:t xml:space="preserve">- </w:t>
      </w:r>
      <w:r w:rsidR="00766B02" w:rsidRPr="00DC417C">
        <w:t>являются источниками данных для входов модели и приёмниками данных для её выходов (внешняя сущность может быть одновременно источником и приёмником данных)</w:t>
      </w:r>
      <w:r w:rsidRPr="00DC417C">
        <w:t>;</w:t>
      </w:r>
    </w:p>
    <w:p w:rsidR="002546AE" w:rsidRPr="00DC417C" w:rsidRDefault="002546AE" w:rsidP="0065728C">
      <w:pPr>
        <w:widowControl w:val="0"/>
        <w:tabs>
          <w:tab w:val="right" w:pos="9355"/>
        </w:tabs>
        <w:suppressAutoHyphens/>
        <w:ind w:firstLine="567"/>
        <w:jc w:val="both"/>
      </w:pPr>
      <w:r w:rsidRPr="00DC417C">
        <w:t xml:space="preserve">- </w:t>
      </w:r>
      <w:r w:rsidRPr="00DC417C">
        <w:rPr>
          <w:i/>
        </w:rPr>
        <w:t>потоки данных</w:t>
      </w:r>
      <w:r w:rsidR="00766B02" w:rsidRPr="00DC417C">
        <w:t xml:space="preserve"> </w:t>
      </w:r>
      <w:r w:rsidR="00530CD1" w:rsidRPr="00DC417C">
        <w:t xml:space="preserve">(data flow) </w:t>
      </w:r>
      <w:r w:rsidR="00766B02" w:rsidRPr="00DC417C">
        <w:t>- описывают движение объектов данных</w:t>
      </w:r>
      <w:r w:rsidRPr="00DC417C">
        <w:t>;</w:t>
      </w:r>
    </w:p>
    <w:p w:rsidR="002546AE" w:rsidRPr="00DC417C" w:rsidRDefault="002546AE" w:rsidP="0065728C">
      <w:pPr>
        <w:widowControl w:val="0"/>
        <w:tabs>
          <w:tab w:val="right" w:pos="9355"/>
        </w:tabs>
        <w:suppressAutoHyphens/>
        <w:ind w:firstLine="567"/>
        <w:jc w:val="both"/>
      </w:pPr>
      <w:r w:rsidRPr="00DC417C">
        <w:t xml:space="preserve">- </w:t>
      </w:r>
      <w:r w:rsidR="00766B02" w:rsidRPr="00DC417C">
        <w:rPr>
          <w:i/>
        </w:rPr>
        <w:t>хранилища данных</w:t>
      </w:r>
      <w:r w:rsidR="00766B02" w:rsidRPr="00DC417C">
        <w:t xml:space="preserve"> </w:t>
      </w:r>
      <w:r w:rsidR="00530CD1" w:rsidRPr="00DC417C">
        <w:t xml:space="preserve">(data stores) </w:t>
      </w:r>
      <w:r w:rsidR="00766B02" w:rsidRPr="00DC417C">
        <w:t>- отражает временное хранение промежуточных результатов обработки</w:t>
      </w:r>
      <w:r w:rsidRPr="00DC417C">
        <w:t>.</w:t>
      </w:r>
    </w:p>
    <w:p w:rsidR="00530CD1" w:rsidRPr="00DC417C" w:rsidRDefault="00530CD1" w:rsidP="00530CD1">
      <w:pPr>
        <w:widowControl w:val="0"/>
        <w:tabs>
          <w:tab w:val="right" w:pos="9355"/>
        </w:tabs>
        <w:suppressAutoHyphens/>
        <w:ind w:firstLine="567"/>
        <w:jc w:val="both"/>
      </w:pPr>
      <w:r w:rsidRPr="00DC417C">
        <w:t>Процесс или работа представляет собой преобразование входных потоков данных в выходные в соответствии с определённым алгоритмом. Физически процесс может быть реализован различными способами: это может быть подразделение организации (отдел), выполняющее обработку входных документов и выпуск отчётов, программа, аппаратно реализованное логическое устройство и т.д.</w:t>
      </w:r>
    </w:p>
    <w:p w:rsidR="00530CD1" w:rsidRPr="00DC417C" w:rsidRDefault="00530CD1" w:rsidP="009C16D9">
      <w:pPr>
        <w:widowControl w:val="0"/>
        <w:tabs>
          <w:tab w:val="right" w:pos="9355"/>
        </w:tabs>
        <w:suppressAutoHyphens/>
        <w:ind w:firstLine="567"/>
        <w:jc w:val="both"/>
      </w:pPr>
      <w:r w:rsidRPr="00DC417C">
        <w:t xml:space="preserve">Внешняя сущность представляет собой материальный предмет или физическое лицо, представляющее собой источник или приёмник информации, например, заказчики, </w:t>
      </w:r>
      <w:r w:rsidRPr="00DC417C">
        <w:lastRenderedPageBreak/>
        <w:t xml:space="preserve">персонал, поставщики, клиенты, склад. Определение некоторого объекта или системы в качестве внешней сущности указывает на то, что она находится за пределами границ анализируемого процесса или системы. В процессе анализа некоторые внешние сущности могут быть перенесены внутрь диаграммы, если это необходимо, или, наоборот, часть процессов системы может быть вынесена за пределы диаграммы и представлена как внешняя сущность. </w:t>
      </w:r>
    </w:p>
    <w:p w:rsidR="00530CD1" w:rsidRPr="00DC417C" w:rsidRDefault="00530CD1" w:rsidP="00530CD1">
      <w:pPr>
        <w:widowControl w:val="0"/>
        <w:tabs>
          <w:tab w:val="right" w:pos="9355"/>
        </w:tabs>
        <w:suppressAutoHyphens/>
        <w:ind w:firstLine="567"/>
        <w:jc w:val="both"/>
      </w:pPr>
      <w:r w:rsidRPr="00DC417C">
        <w:t xml:space="preserve">Поток данных определяет информацию, передаваемую через некоторое соединение от источника к </w:t>
      </w:r>
      <w:r w:rsidR="006C0798" w:rsidRPr="00DC417C">
        <w:t>приёмнику</w:t>
      </w:r>
      <w:r w:rsidRPr="00DC417C">
        <w:t xml:space="preserve">. Реальный поток данных может быть информацией, передаваемой по кабелю между двумя устройствами, пересылаемыми по почте письмами, магнитными лентами или дискетами, переносимыми с одного компьютера на другой и т.д. </w:t>
      </w:r>
    </w:p>
    <w:p w:rsidR="00530CD1" w:rsidRPr="00DC417C" w:rsidRDefault="00530CD1" w:rsidP="00530CD1">
      <w:pPr>
        <w:widowControl w:val="0"/>
        <w:tabs>
          <w:tab w:val="right" w:pos="9355"/>
        </w:tabs>
        <w:suppressAutoHyphens/>
        <w:ind w:firstLine="567"/>
        <w:jc w:val="both"/>
      </w:pPr>
      <w:r w:rsidRPr="00DC417C">
        <w:t xml:space="preserve">Поток данных на диаграмме изображается линией, оканчивающейся стрелкой, которая показывает направление потока. Каждый поток данных имеет имя, отражающее его содержание (рисунок </w:t>
      </w:r>
      <w:r w:rsidR="006C0798" w:rsidRPr="00DC417C">
        <w:t>2</w:t>
      </w:r>
      <w:r w:rsidRPr="00DC417C">
        <w:t>.</w:t>
      </w:r>
      <w:r w:rsidR="006C0798" w:rsidRPr="00DC417C">
        <w:t>1</w:t>
      </w:r>
      <w:r w:rsidRPr="00DC417C">
        <w:t>).</w:t>
      </w:r>
    </w:p>
    <w:p w:rsidR="00530CD1" w:rsidRPr="00DC417C" w:rsidRDefault="00530CD1" w:rsidP="006C0798">
      <w:pPr>
        <w:widowControl w:val="0"/>
        <w:tabs>
          <w:tab w:val="right" w:pos="9355"/>
        </w:tabs>
        <w:suppressAutoHyphens/>
        <w:jc w:val="center"/>
      </w:pPr>
    </w:p>
    <w:p w:rsidR="00530CD1" w:rsidRPr="00DC417C" w:rsidRDefault="00530CD1" w:rsidP="00530CD1">
      <w:pPr>
        <w:widowControl w:val="0"/>
        <w:tabs>
          <w:tab w:val="right" w:pos="9355"/>
        </w:tabs>
        <w:suppressAutoHyphens/>
        <w:ind w:firstLine="567"/>
        <w:jc w:val="both"/>
      </w:pPr>
      <w:r w:rsidRPr="00DC417C">
        <w:rPr>
          <w:noProof/>
        </w:rPr>
        <w:drawing>
          <wp:inline distT="0" distB="0" distL="0" distR="0" wp14:anchorId="538C87A7" wp14:editId="513CF1F3">
            <wp:extent cx="4760484" cy="2743200"/>
            <wp:effectExtent l="0" t="0" r="254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65686" cy="2746198"/>
                    </a:xfrm>
                    <a:prstGeom prst="rect">
                      <a:avLst/>
                    </a:prstGeom>
                    <a:noFill/>
                    <a:ln>
                      <a:noFill/>
                    </a:ln>
                  </pic:spPr>
                </pic:pic>
              </a:graphicData>
            </a:graphic>
          </wp:inline>
        </w:drawing>
      </w:r>
    </w:p>
    <w:p w:rsidR="00530CD1" w:rsidRPr="00DC417C" w:rsidRDefault="00530CD1" w:rsidP="006C0798">
      <w:pPr>
        <w:widowControl w:val="0"/>
        <w:tabs>
          <w:tab w:val="right" w:pos="9355"/>
        </w:tabs>
        <w:suppressAutoHyphens/>
        <w:jc w:val="center"/>
      </w:pPr>
    </w:p>
    <w:p w:rsidR="00530CD1" w:rsidRPr="00DC417C" w:rsidRDefault="00530CD1" w:rsidP="006C0798">
      <w:pPr>
        <w:widowControl w:val="0"/>
        <w:tabs>
          <w:tab w:val="right" w:pos="9355"/>
        </w:tabs>
        <w:suppressAutoHyphens/>
        <w:jc w:val="center"/>
      </w:pPr>
      <w:r w:rsidRPr="00DC417C">
        <w:t xml:space="preserve">Рисунок </w:t>
      </w:r>
      <w:r w:rsidR="006C0798" w:rsidRPr="00DC417C">
        <w:t>2</w:t>
      </w:r>
      <w:r w:rsidRPr="00DC417C">
        <w:t>.</w:t>
      </w:r>
      <w:r w:rsidR="006C0798" w:rsidRPr="00DC417C">
        <w:t>1</w:t>
      </w:r>
      <w:r w:rsidRPr="00DC417C">
        <w:t>- Поток данных</w:t>
      </w:r>
      <w:r w:rsidR="006C0798" w:rsidRPr="00DC417C">
        <w:t xml:space="preserve"> в </w:t>
      </w:r>
      <w:r w:rsidR="006C0798" w:rsidRPr="00DC417C">
        <w:rPr>
          <w:spacing w:val="2"/>
          <w:lang w:val="en-US"/>
        </w:rPr>
        <w:t>DFD</w:t>
      </w:r>
      <w:r w:rsidR="006C0798" w:rsidRPr="00DC417C">
        <w:rPr>
          <w:spacing w:val="2"/>
        </w:rPr>
        <w:t>-диаграмме</w:t>
      </w:r>
    </w:p>
    <w:p w:rsidR="00530CD1" w:rsidRPr="00DC417C" w:rsidRDefault="00530CD1" w:rsidP="006C0798">
      <w:pPr>
        <w:widowControl w:val="0"/>
        <w:tabs>
          <w:tab w:val="right" w:pos="9355"/>
        </w:tabs>
        <w:suppressAutoHyphens/>
        <w:jc w:val="center"/>
      </w:pPr>
    </w:p>
    <w:p w:rsidR="00530CD1" w:rsidRPr="00DC417C" w:rsidRDefault="00834631" w:rsidP="00530CD1">
      <w:pPr>
        <w:widowControl w:val="0"/>
        <w:tabs>
          <w:tab w:val="right" w:pos="9355"/>
        </w:tabs>
        <w:suppressAutoHyphens/>
        <w:ind w:firstLine="567"/>
        <w:jc w:val="both"/>
      </w:pPr>
      <w:r w:rsidRPr="00DC417C">
        <w:rPr>
          <w:i/>
        </w:rPr>
        <w:t>Хранилища</w:t>
      </w:r>
      <w:r w:rsidRPr="00DC417C">
        <w:t xml:space="preserve"> </w:t>
      </w:r>
      <w:r w:rsidRPr="00DC417C">
        <w:rPr>
          <w:i/>
        </w:rPr>
        <w:t>данных</w:t>
      </w:r>
      <w:r w:rsidRPr="00DC417C">
        <w:t xml:space="preserve"> или </w:t>
      </w:r>
      <w:r w:rsidRPr="00DC417C">
        <w:rPr>
          <w:i/>
        </w:rPr>
        <w:t>н</w:t>
      </w:r>
      <w:r w:rsidR="00530CD1" w:rsidRPr="00DC417C">
        <w:rPr>
          <w:i/>
        </w:rPr>
        <w:t>акопител</w:t>
      </w:r>
      <w:r w:rsidRPr="00DC417C">
        <w:rPr>
          <w:i/>
        </w:rPr>
        <w:t>и</w:t>
      </w:r>
      <w:r w:rsidR="00530CD1" w:rsidRPr="00DC417C">
        <w:rPr>
          <w:i/>
        </w:rPr>
        <w:t xml:space="preserve"> данных</w:t>
      </w:r>
      <w:r w:rsidR="00530CD1" w:rsidRPr="00DC417C">
        <w:t xml:space="preserve"> представляет собой абстрактное устройство для хранения информации, которую можно в любой момент поместить в накопитель и через некоторое время извлечь, </w:t>
      </w:r>
      <w:r w:rsidRPr="00DC417C">
        <w:t>причём</w:t>
      </w:r>
      <w:r w:rsidR="00530CD1" w:rsidRPr="00DC417C">
        <w:t xml:space="preserve"> способы помещения и извлечения могут быть любыми. Накопитель данных может быть реализован физически в виде </w:t>
      </w:r>
      <w:r w:rsidR="00DC49D7" w:rsidRPr="00DC417C">
        <w:t>базы данных</w:t>
      </w:r>
      <w:r w:rsidR="00530CD1" w:rsidRPr="00DC417C">
        <w:t>, картотек</w:t>
      </w:r>
      <w:r w:rsidR="00DC49D7" w:rsidRPr="00DC417C">
        <w:t>и</w:t>
      </w:r>
      <w:r w:rsidR="00530CD1" w:rsidRPr="00DC417C">
        <w:t xml:space="preserve">, </w:t>
      </w:r>
      <w:r w:rsidR="00DC49D7" w:rsidRPr="00DC417C">
        <w:t xml:space="preserve">электронной </w:t>
      </w:r>
      <w:r w:rsidR="00530CD1" w:rsidRPr="00DC417C">
        <w:t>таблицы, фай</w:t>
      </w:r>
      <w:r w:rsidR="00DC49D7" w:rsidRPr="00DC417C">
        <w:t>ла на магнитном носителе и т.д.</w:t>
      </w:r>
    </w:p>
    <w:p w:rsidR="00A46565" w:rsidRPr="00DC417C" w:rsidRDefault="002546AE" w:rsidP="00553D90">
      <w:pPr>
        <w:widowControl w:val="0"/>
        <w:tabs>
          <w:tab w:val="right" w:pos="9355"/>
        </w:tabs>
        <w:suppressAutoHyphens/>
        <w:ind w:firstLine="567"/>
        <w:jc w:val="both"/>
      </w:pPr>
      <w:r w:rsidRPr="00DC417C">
        <w:t>Диаграммы являются основными рабочими элементами DFD-модели.</w:t>
      </w:r>
    </w:p>
    <w:p w:rsidR="00553D90" w:rsidRPr="00DC417C" w:rsidRDefault="004A7014" w:rsidP="00553D90">
      <w:pPr>
        <w:widowControl w:val="0"/>
        <w:tabs>
          <w:tab w:val="right" w:pos="9355"/>
        </w:tabs>
        <w:suppressAutoHyphens/>
        <w:ind w:firstLine="567"/>
        <w:jc w:val="both"/>
      </w:pPr>
      <w:r w:rsidRPr="00DC417C">
        <w:rPr>
          <w:rStyle w:val="keyword1"/>
          <w:i w:val="0"/>
        </w:rPr>
        <w:t>Процессы</w:t>
      </w:r>
      <w:r w:rsidRPr="00DC417C">
        <w:rPr>
          <w:i/>
        </w:rPr>
        <w:t xml:space="preserve"> </w:t>
      </w:r>
      <w:r w:rsidRPr="00DC417C">
        <w:t>или работы</w:t>
      </w:r>
      <w:r w:rsidR="00553D90" w:rsidRPr="00DC417C">
        <w:t xml:space="preserve"> на </w:t>
      </w:r>
      <w:r w:rsidR="002546AE" w:rsidRPr="00DC417C">
        <w:t xml:space="preserve">DFD </w:t>
      </w:r>
      <w:r w:rsidR="00553D90" w:rsidRPr="00DC417C">
        <w:t xml:space="preserve">диаграммах представляются функциональными блоками, потоки данных </w:t>
      </w:r>
      <w:r w:rsidR="00CD7829" w:rsidRPr="00DC417C">
        <w:t>-</w:t>
      </w:r>
      <w:r w:rsidR="00553D90" w:rsidRPr="00DC417C">
        <w:t xml:space="preserve"> </w:t>
      </w:r>
      <w:r w:rsidR="002546AE" w:rsidRPr="00DC417C">
        <w:t>стрелками (</w:t>
      </w:r>
      <w:r w:rsidR="00553D90" w:rsidRPr="00DC417C">
        <w:t>дугами</w:t>
      </w:r>
      <w:r w:rsidR="002546AE" w:rsidRPr="00DC417C">
        <w:t>)</w:t>
      </w:r>
      <w:r w:rsidR="00553D90" w:rsidRPr="00DC417C">
        <w:t xml:space="preserve">. </w:t>
      </w:r>
      <w:r w:rsidRPr="00DC417C">
        <w:t>Но,</w:t>
      </w:r>
      <w:r w:rsidR="00553D90" w:rsidRPr="00DC417C">
        <w:t xml:space="preserve"> если в </w:t>
      </w:r>
      <w:r w:rsidR="00766B02" w:rsidRPr="00DC417C">
        <w:t xml:space="preserve">диаграммах </w:t>
      </w:r>
      <w:r w:rsidR="00553D90" w:rsidRPr="00DC417C">
        <w:t xml:space="preserve">IDEF0 </w:t>
      </w:r>
      <w:r w:rsidR="002546AE" w:rsidRPr="00DC417C">
        <w:t>стрелки</w:t>
      </w:r>
      <w:r w:rsidR="00553D90" w:rsidRPr="00DC417C">
        <w:t xml:space="preserve"> имеют различные типы и определяют отношения между </w:t>
      </w:r>
      <w:r w:rsidR="002546AE" w:rsidRPr="00DC417C">
        <w:t xml:space="preserve">функциональными </w:t>
      </w:r>
      <w:r w:rsidR="00553D90" w:rsidRPr="00DC417C">
        <w:t xml:space="preserve">блоками, то в </w:t>
      </w:r>
      <w:r w:rsidR="0034503A" w:rsidRPr="00DC417C">
        <w:t xml:space="preserve">диаграммах </w:t>
      </w:r>
      <w:r w:rsidR="00553D90" w:rsidRPr="00DC417C">
        <w:t xml:space="preserve">DFD </w:t>
      </w:r>
      <w:r w:rsidR="002546AE" w:rsidRPr="00DC417C">
        <w:t>стрелки</w:t>
      </w:r>
      <w:r w:rsidR="00553D90" w:rsidRPr="00DC417C">
        <w:t xml:space="preserve"> отражают реальное перемещение объектов от одной функции к другой</w:t>
      </w:r>
      <w:r w:rsidR="002546AE" w:rsidRPr="00DC417C">
        <w:t>, обработку и хранение объектов данных</w:t>
      </w:r>
      <w:r w:rsidR="00CD7829" w:rsidRPr="00DC417C">
        <w:t>.</w:t>
      </w:r>
    </w:p>
    <w:p w:rsidR="00853199" w:rsidRPr="00DC417C" w:rsidRDefault="00853199" w:rsidP="00853199">
      <w:pPr>
        <w:widowControl w:val="0"/>
        <w:tabs>
          <w:tab w:val="right" w:pos="9355"/>
        </w:tabs>
        <w:suppressAutoHyphens/>
        <w:ind w:firstLine="567"/>
        <w:jc w:val="both"/>
      </w:pPr>
      <w:r w:rsidRPr="00DC417C">
        <w:t xml:space="preserve">По аналогии с IDEF0-моделью DFD-модель представляет собой иерархически организованную совокупность диаграмм. Каждый из функциональных блоков </w:t>
      </w:r>
      <w:r w:rsidR="00D30E8A" w:rsidRPr="00DC417C">
        <w:t xml:space="preserve">DFD </w:t>
      </w:r>
      <w:r w:rsidRPr="00DC417C">
        <w:t>диаграммы может быть декомпози</w:t>
      </w:r>
      <w:r w:rsidR="00D30E8A" w:rsidRPr="00DC417C">
        <w:t>рован на другой диаграмме. Функ</w:t>
      </w:r>
      <w:r w:rsidRPr="00DC417C">
        <w:t>циональный блок и касающиеся его дуги определяют границу диаграммы, представляющей декомпозицию этого блока. Эта диаграмма называется</w:t>
      </w:r>
      <w:r w:rsidR="00D30E8A" w:rsidRPr="00DC417C">
        <w:t xml:space="preserve"> </w:t>
      </w:r>
      <w:r w:rsidR="00D30E8A" w:rsidRPr="00DC417C">
        <w:rPr>
          <w:i/>
        </w:rPr>
        <w:t>диа</w:t>
      </w:r>
      <w:r w:rsidRPr="00DC417C">
        <w:rPr>
          <w:i/>
        </w:rPr>
        <w:t>граммой-потомком</w:t>
      </w:r>
      <w:r w:rsidRPr="00DC417C">
        <w:t>. Декомпозируемый блок называется</w:t>
      </w:r>
      <w:r w:rsidR="00D30E8A" w:rsidRPr="00DC417C">
        <w:t xml:space="preserve"> </w:t>
      </w:r>
      <w:r w:rsidR="00D30E8A" w:rsidRPr="00DC417C">
        <w:rPr>
          <w:i/>
        </w:rPr>
        <w:t>родительским бло</w:t>
      </w:r>
      <w:r w:rsidRPr="00DC417C">
        <w:rPr>
          <w:i/>
        </w:rPr>
        <w:t>ком</w:t>
      </w:r>
      <w:r w:rsidRPr="00DC417C">
        <w:t xml:space="preserve">, а содержащая его диаграмма </w:t>
      </w:r>
      <w:r w:rsidR="00D30E8A" w:rsidRPr="00DC417C">
        <w:t>-</w:t>
      </w:r>
      <w:r w:rsidRPr="00DC417C">
        <w:t xml:space="preserve"> </w:t>
      </w:r>
      <w:r w:rsidRPr="00DC417C">
        <w:rPr>
          <w:i/>
        </w:rPr>
        <w:t>родительской диаграммой</w:t>
      </w:r>
      <w:r w:rsidR="00D30E8A" w:rsidRPr="00DC417C">
        <w:t>. Название диа</w:t>
      </w:r>
      <w:r w:rsidRPr="00DC417C">
        <w:t xml:space="preserve">граммы-потомка совпадает с функцией родительского блока. </w:t>
      </w:r>
    </w:p>
    <w:p w:rsidR="004566C2" w:rsidRPr="00DC417C" w:rsidRDefault="00853199" w:rsidP="00853199">
      <w:pPr>
        <w:widowControl w:val="0"/>
        <w:tabs>
          <w:tab w:val="right" w:pos="9355"/>
        </w:tabs>
        <w:suppressAutoHyphens/>
        <w:ind w:firstLine="567"/>
        <w:jc w:val="both"/>
      </w:pPr>
      <w:r w:rsidRPr="00DC417C">
        <w:t xml:space="preserve">Один функциональный блок и несколько дуг на самом верхнем уровне модели </w:t>
      </w:r>
      <w:r w:rsidRPr="00DC417C">
        <w:lastRenderedPageBreak/>
        <w:t xml:space="preserve">используются для определения </w:t>
      </w:r>
      <w:r w:rsidR="000106F6" w:rsidRPr="00DC417C">
        <w:t xml:space="preserve">общей функции процесса и его </w:t>
      </w:r>
      <w:r w:rsidRPr="00DC417C">
        <w:t>гран</w:t>
      </w:r>
      <w:r w:rsidR="00D30E8A" w:rsidRPr="00DC417C">
        <w:t>иц</w:t>
      </w:r>
      <w:r w:rsidR="000106F6" w:rsidRPr="00DC417C">
        <w:t xml:space="preserve">. </w:t>
      </w:r>
      <w:r w:rsidRPr="00DC417C">
        <w:t xml:space="preserve">Диаграмма, определяющая границу </w:t>
      </w:r>
      <w:r w:rsidR="00A46565" w:rsidRPr="00DC417C">
        <w:t>процесса</w:t>
      </w:r>
      <w:r w:rsidRPr="00DC417C">
        <w:t xml:space="preserve"> и состоящая из одного функционального блока, его дуг и внешних сущностей, называется </w:t>
      </w:r>
      <w:r w:rsidRPr="00DC417C">
        <w:rPr>
          <w:i/>
        </w:rPr>
        <w:t>контекстной диаграммой</w:t>
      </w:r>
      <w:r w:rsidRPr="00DC417C">
        <w:t xml:space="preserve"> DFD-модели. Вс</w:t>
      </w:r>
      <w:r w:rsidR="00A46565" w:rsidRPr="00DC417C">
        <w:t>ё</w:t>
      </w:r>
      <w:r w:rsidRPr="00DC417C">
        <w:t xml:space="preserve">, что лежит внутри функционального блока, </w:t>
      </w:r>
      <w:r w:rsidR="00D30E8A" w:rsidRPr="00DC417C">
        <w:t>является частью описываемо</w:t>
      </w:r>
      <w:r w:rsidR="00A46565" w:rsidRPr="00DC417C">
        <w:t>го</w:t>
      </w:r>
      <w:r w:rsidR="00D30E8A" w:rsidRPr="00DC417C">
        <w:t xml:space="preserve"> </w:t>
      </w:r>
      <w:r w:rsidR="00A46565" w:rsidRPr="00DC417C">
        <w:t>процесса</w:t>
      </w:r>
      <w:r w:rsidR="00571059" w:rsidRPr="00DC417C">
        <w:t>.</w:t>
      </w:r>
      <w:r w:rsidR="004566C2" w:rsidRPr="00DC417C">
        <w:t xml:space="preserve"> </w:t>
      </w:r>
    </w:p>
    <w:p w:rsidR="00D30E8A" w:rsidRPr="00DC417C" w:rsidRDefault="00D30E8A" w:rsidP="00853199">
      <w:pPr>
        <w:widowControl w:val="0"/>
        <w:tabs>
          <w:tab w:val="right" w:pos="9355"/>
        </w:tabs>
        <w:suppressAutoHyphens/>
        <w:ind w:firstLine="567"/>
        <w:jc w:val="both"/>
      </w:pPr>
      <w:r w:rsidRPr="00DC417C">
        <w:t>На рисунк</w:t>
      </w:r>
      <w:r w:rsidR="00571059" w:rsidRPr="00DC417C">
        <w:t>е</w:t>
      </w:r>
      <w:r w:rsidRPr="00DC417C">
        <w:t xml:space="preserve"> 2.</w:t>
      </w:r>
      <w:r w:rsidR="004A7014" w:rsidRPr="00DC417C">
        <w:t>2</w:t>
      </w:r>
      <w:r w:rsidRPr="00DC417C">
        <w:t xml:space="preserve"> </w:t>
      </w:r>
      <w:r w:rsidR="00853199" w:rsidRPr="00DC417C">
        <w:t>представл</w:t>
      </w:r>
      <w:r w:rsidRPr="00DC417C">
        <w:t xml:space="preserve">ена </w:t>
      </w:r>
      <w:r w:rsidR="00853199" w:rsidRPr="00DC417C">
        <w:t>контекстн</w:t>
      </w:r>
      <w:r w:rsidRPr="00DC417C">
        <w:t>ая</w:t>
      </w:r>
      <w:r w:rsidR="00853199" w:rsidRPr="00DC417C">
        <w:t xml:space="preserve"> DFD-диаграмм</w:t>
      </w:r>
      <w:r w:rsidRPr="00DC417C">
        <w:t>а</w:t>
      </w:r>
      <w:r w:rsidR="00853199" w:rsidRPr="00DC417C">
        <w:t xml:space="preserve"> процесса </w:t>
      </w:r>
      <w:r w:rsidR="00EC6A3E" w:rsidRPr="00DC417C">
        <w:t>«З</w:t>
      </w:r>
      <w:r w:rsidRPr="00DC417C">
        <w:t>ащит</w:t>
      </w:r>
      <w:r w:rsidR="00EC6A3E" w:rsidRPr="00DC417C">
        <w:t>а</w:t>
      </w:r>
      <w:r w:rsidRPr="00DC417C">
        <w:t xml:space="preserve"> лабораторной работы</w:t>
      </w:r>
      <w:r w:rsidR="00EC6A3E" w:rsidRPr="00DC417C">
        <w:t>»</w:t>
      </w:r>
      <w:r w:rsidRPr="00DC417C">
        <w:t>.</w:t>
      </w:r>
    </w:p>
    <w:p w:rsidR="00D30E8A" w:rsidRPr="00DC417C" w:rsidRDefault="00D30E8A" w:rsidP="00EC6A3E">
      <w:pPr>
        <w:widowControl w:val="0"/>
        <w:tabs>
          <w:tab w:val="right" w:pos="9355"/>
        </w:tabs>
        <w:suppressAutoHyphens/>
        <w:jc w:val="center"/>
      </w:pPr>
    </w:p>
    <w:p w:rsidR="00D30E8A" w:rsidRPr="00DC417C" w:rsidRDefault="001438C1" w:rsidP="00EC6A3E">
      <w:pPr>
        <w:widowControl w:val="0"/>
        <w:tabs>
          <w:tab w:val="right" w:pos="9355"/>
        </w:tabs>
        <w:suppressAutoHyphens/>
        <w:jc w:val="center"/>
      </w:pPr>
      <w:r w:rsidRPr="00DC417C">
        <w:rPr>
          <w:noProof/>
        </w:rPr>
        <w:drawing>
          <wp:inline distT="0" distB="0" distL="0" distR="0" wp14:anchorId="4CE4CCD3" wp14:editId="00928F2D">
            <wp:extent cx="4449219" cy="2915728"/>
            <wp:effectExtent l="0" t="0" r="889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454458" cy="2919161"/>
                    </a:xfrm>
                    <a:prstGeom prst="rect">
                      <a:avLst/>
                    </a:prstGeom>
                    <a:noFill/>
                    <a:ln>
                      <a:noFill/>
                    </a:ln>
                  </pic:spPr>
                </pic:pic>
              </a:graphicData>
            </a:graphic>
          </wp:inline>
        </w:drawing>
      </w:r>
    </w:p>
    <w:p w:rsidR="00D30E8A" w:rsidRPr="00DC417C" w:rsidRDefault="00D30E8A" w:rsidP="00EC6A3E">
      <w:pPr>
        <w:widowControl w:val="0"/>
        <w:tabs>
          <w:tab w:val="right" w:pos="9355"/>
        </w:tabs>
        <w:suppressAutoHyphens/>
        <w:jc w:val="center"/>
      </w:pPr>
    </w:p>
    <w:p w:rsidR="00EC6A3E" w:rsidRPr="00DC417C" w:rsidRDefault="00EC6A3E" w:rsidP="00EC6A3E">
      <w:pPr>
        <w:widowControl w:val="0"/>
        <w:tabs>
          <w:tab w:val="right" w:pos="9355"/>
        </w:tabs>
        <w:suppressAutoHyphens/>
        <w:ind w:firstLine="567"/>
        <w:jc w:val="center"/>
      </w:pPr>
      <w:r w:rsidRPr="00DC417C">
        <w:t>Рисунок 2.</w:t>
      </w:r>
      <w:r w:rsidR="004A7014" w:rsidRPr="00DC417C">
        <w:t>2</w:t>
      </w:r>
      <w:r w:rsidRPr="00DC417C">
        <w:t xml:space="preserve"> - Контекстная DFD-диаграмма процесса «Защита лабораторной работы»</w:t>
      </w:r>
    </w:p>
    <w:p w:rsidR="00EC6A3E" w:rsidRPr="00DC417C" w:rsidRDefault="00EC6A3E" w:rsidP="00EC6A3E">
      <w:pPr>
        <w:widowControl w:val="0"/>
        <w:tabs>
          <w:tab w:val="right" w:pos="9355"/>
        </w:tabs>
        <w:suppressAutoHyphens/>
        <w:jc w:val="center"/>
      </w:pPr>
    </w:p>
    <w:p w:rsidR="00571059" w:rsidRPr="00DC417C" w:rsidRDefault="00571059" w:rsidP="000D4E41">
      <w:pPr>
        <w:widowControl w:val="0"/>
        <w:tabs>
          <w:tab w:val="right" w:pos="9355"/>
        </w:tabs>
        <w:suppressAutoHyphens/>
        <w:ind w:firstLine="567"/>
        <w:jc w:val="both"/>
      </w:pPr>
      <w:r w:rsidRPr="00DC417C">
        <w:t xml:space="preserve">На рисунке 2.3 представлен вариант контекстной диаграммы с одним функциональным блоком А0 и одной внешней сущностью «Заказчик». </w:t>
      </w:r>
    </w:p>
    <w:p w:rsidR="00571059" w:rsidRPr="00DC417C" w:rsidRDefault="00571059" w:rsidP="00571059">
      <w:pPr>
        <w:widowControl w:val="0"/>
        <w:tabs>
          <w:tab w:val="right" w:pos="9355"/>
        </w:tabs>
        <w:suppressAutoHyphens/>
        <w:ind w:firstLine="567"/>
        <w:jc w:val="center"/>
      </w:pPr>
    </w:p>
    <w:p w:rsidR="00571059" w:rsidRPr="00DC417C" w:rsidRDefault="00C25673" w:rsidP="00571059">
      <w:pPr>
        <w:widowControl w:val="0"/>
        <w:tabs>
          <w:tab w:val="right" w:pos="9355"/>
        </w:tabs>
        <w:suppressAutoHyphens/>
        <w:jc w:val="center"/>
        <w:rPr>
          <w:noProof/>
        </w:rPr>
      </w:pPr>
      <w:r w:rsidRPr="00DC417C">
        <w:rPr>
          <w:noProof/>
        </w:rPr>
        <w:drawing>
          <wp:inline distT="0" distB="0" distL="0" distR="0" wp14:anchorId="46E8890B" wp14:editId="61DE389F">
            <wp:extent cx="4658264" cy="2089097"/>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49510" cy="2085171"/>
                    </a:xfrm>
                    <a:prstGeom prst="rect">
                      <a:avLst/>
                    </a:prstGeom>
                    <a:noFill/>
                    <a:ln>
                      <a:noFill/>
                    </a:ln>
                  </pic:spPr>
                </pic:pic>
              </a:graphicData>
            </a:graphic>
          </wp:inline>
        </w:drawing>
      </w:r>
    </w:p>
    <w:p w:rsidR="00571059" w:rsidRPr="00DC417C" w:rsidRDefault="00571059" w:rsidP="00571059">
      <w:pPr>
        <w:widowControl w:val="0"/>
        <w:tabs>
          <w:tab w:val="right" w:pos="9355"/>
        </w:tabs>
        <w:suppressAutoHyphens/>
        <w:ind w:firstLine="567"/>
        <w:jc w:val="center"/>
      </w:pPr>
    </w:p>
    <w:p w:rsidR="00571059" w:rsidRPr="00DC417C" w:rsidRDefault="00571059" w:rsidP="00571059">
      <w:pPr>
        <w:widowControl w:val="0"/>
        <w:tabs>
          <w:tab w:val="right" w:pos="9355"/>
        </w:tabs>
        <w:suppressAutoHyphens/>
        <w:ind w:firstLine="567"/>
        <w:jc w:val="center"/>
      </w:pPr>
      <w:r w:rsidRPr="00DC417C">
        <w:t>Рисунок 2.3 - Контекстная диаграмма DFD</w:t>
      </w:r>
    </w:p>
    <w:p w:rsidR="00571059" w:rsidRPr="00DC417C" w:rsidRDefault="00571059" w:rsidP="00571059">
      <w:pPr>
        <w:widowControl w:val="0"/>
        <w:tabs>
          <w:tab w:val="right" w:pos="9355"/>
        </w:tabs>
        <w:suppressAutoHyphens/>
        <w:ind w:firstLine="567"/>
        <w:jc w:val="center"/>
      </w:pPr>
    </w:p>
    <w:p w:rsidR="008B2090" w:rsidRPr="00DC417C" w:rsidRDefault="008B2090" w:rsidP="008B2090">
      <w:pPr>
        <w:widowControl w:val="0"/>
        <w:tabs>
          <w:tab w:val="right" w:pos="9355"/>
        </w:tabs>
        <w:suppressAutoHyphens/>
        <w:ind w:firstLine="567"/>
        <w:jc w:val="both"/>
      </w:pPr>
      <w:r w:rsidRPr="00DC417C">
        <w:t xml:space="preserve">Для сложных систем или процессов строится иерархия контекстных диаграмм. </w:t>
      </w:r>
      <w:r w:rsidR="004566C2" w:rsidRPr="00DC417C">
        <w:t>К</w:t>
      </w:r>
      <w:r w:rsidRPr="00DC417C">
        <w:t>онтекстная диаграмма верхнего уровня содержит не единственный главный процесс, а набор подсистем, соединённых потоками данных. Контекстные диаграммы следующего уровня детализируют контекст и структуру подсистем. После построения контекстных диаграмм модель проверяется на полноту исходных данных об объектах системы и изолированность объектов (отсутствие информационных связей с другими объектами).</w:t>
      </w:r>
    </w:p>
    <w:p w:rsidR="00A27744" w:rsidRPr="00DC417C" w:rsidRDefault="00A27744" w:rsidP="00A27744">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В </w:t>
      </w:r>
      <w:r w:rsidR="0034503A" w:rsidRPr="00DC417C">
        <w:rPr>
          <w:rFonts w:ascii="Times New Roman" w:hAnsi="Times New Roman"/>
          <w:color w:val="auto"/>
          <w:sz w:val="24"/>
          <w:szCs w:val="24"/>
        </w:rPr>
        <w:t xml:space="preserve">диаграммах </w:t>
      </w:r>
      <w:r w:rsidRPr="00DC417C">
        <w:rPr>
          <w:rFonts w:ascii="Times New Roman" w:hAnsi="Times New Roman"/>
          <w:color w:val="auto"/>
          <w:sz w:val="24"/>
          <w:szCs w:val="24"/>
        </w:rPr>
        <w:t xml:space="preserve">DFD </w:t>
      </w:r>
      <w:r w:rsidR="00B46213" w:rsidRPr="00DC417C">
        <w:rPr>
          <w:rFonts w:ascii="Times New Roman" w:hAnsi="Times New Roman"/>
          <w:i/>
          <w:color w:val="auto"/>
          <w:sz w:val="24"/>
          <w:szCs w:val="24"/>
        </w:rPr>
        <w:t>функциональные блоки</w:t>
      </w:r>
      <w:r w:rsidRPr="00DC417C">
        <w:rPr>
          <w:rFonts w:ascii="Times New Roman" w:hAnsi="Times New Roman"/>
          <w:color w:val="auto"/>
          <w:sz w:val="24"/>
          <w:szCs w:val="24"/>
        </w:rPr>
        <w:t>, преобразующие входы в выходы</w:t>
      </w:r>
      <w:r w:rsidR="0034503A" w:rsidRPr="00DC417C">
        <w:rPr>
          <w:rFonts w:ascii="Times New Roman" w:hAnsi="Times New Roman"/>
          <w:color w:val="auto"/>
          <w:sz w:val="24"/>
          <w:szCs w:val="24"/>
        </w:rPr>
        <w:t>,</w:t>
      </w:r>
      <w:r w:rsidRPr="00DC417C">
        <w:rPr>
          <w:rFonts w:ascii="Times New Roman" w:hAnsi="Times New Roman"/>
          <w:color w:val="auto"/>
          <w:sz w:val="24"/>
          <w:szCs w:val="24"/>
        </w:rPr>
        <w:t xml:space="preserve"> </w:t>
      </w:r>
      <w:r w:rsidRPr="00DC417C">
        <w:rPr>
          <w:rFonts w:ascii="Times New Roman" w:hAnsi="Times New Roman"/>
          <w:color w:val="auto"/>
          <w:sz w:val="24"/>
          <w:szCs w:val="24"/>
        </w:rPr>
        <w:lastRenderedPageBreak/>
        <w:t xml:space="preserve">изображаются прямоугольниками со </w:t>
      </w:r>
      <w:r w:rsidR="0034503A" w:rsidRPr="00DC417C">
        <w:rPr>
          <w:rFonts w:ascii="Times New Roman" w:hAnsi="Times New Roman"/>
          <w:color w:val="auto"/>
          <w:sz w:val="24"/>
          <w:szCs w:val="24"/>
        </w:rPr>
        <w:t>скруглёнными</w:t>
      </w:r>
      <w:r w:rsidRPr="00DC417C">
        <w:rPr>
          <w:rFonts w:ascii="Times New Roman" w:hAnsi="Times New Roman"/>
          <w:color w:val="auto"/>
          <w:sz w:val="24"/>
          <w:szCs w:val="24"/>
        </w:rPr>
        <w:t xml:space="preserve"> углами, смысл их совпадает со смыслом работ IDEF0 и IDEF3. Так же, как </w:t>
      </w:r>
      <w:r w:rsidRPr="00DC417C">
        <w:rPr>
          <w:rStyle w:val="keyword1"/>
          <w:rFonts w:ascii="Times New Roman" w:hAnsi="Times New Roman"/>
          <w:i w:val="0"/>
          <w:color w:val="auto"/>
          <w:sz w:val="24"/>
          <w:szCs w:val="24"/>
        </w:rPr>
        <w:t>процессы</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IDEF3, они имеют входы и выходы, но не поддерживают управления и механизмы, как IDEF0.</w:t>
      </w:r>
    </w:p>
    <w:p w:rsidR="00530CD1" w:rsidRPr="00DC417C" w:rsidRDefault="00A27744" w:rsidP="00530CD1">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Style w:val="keyword1"/>
          <w:rFonts w:ascii="Times New Roman" w:hAnsi="Times New Roman"/>
          <w:color w:val="auto"/>
          <w:sz w:val="24"/>
          <w:szCs w:val="24"/>
        </w:rPr>
        <w:t>Внешние сущности</w:t>
      </w:r>
      <w:r w:rsidRPr="00DC417C">
        <w:rPr>
          <w:rFonts w:ascii="Times New Roman" w:hAnsi="Times New Roman"/>
          <w:color w:val="auto"/>
          <w:sz w:val="24"/>
          <w:szCs w:val="24"/>
        </w:rPr>
        <w:t xml:space="preserve"> изображаются в виде прямоугольника с тенью и обычно р</w:t>
      </w:r>
      <w:r w:rsidR="00571059" w:rsidRPr="00DC417C">
        <w:rPr>
          <w:rFonts w:ascii="Times New Roman" w:hAnsi="Times New Roman"/>
          <w:color w:val="auto"/>
          <w:sz w:val="24"/>
          <w:szCs w:val="24"/>
        </w:rPr>
        <w:t>асполагаются по краям диаграммы.</w:t>
      </w:r>
      <w:r w:rsidRPr="00DC417C">
        <w:rPr>
          <w:rFonts w:ascii="Times New Roman" w:hAnsi="Times New Roman"/>
          <w:color w:val="auto"/>
          <w:sz w:val="24"/>
          <w:szCs w:val="24"/>
        </w:rPr>
        <w:t xml:space="preserve"> Одна </w:t>
      </w:r>
      <w:r w:rsidRPr="00DC417C">
        <w:rPr>
          <w:rStyle w:val="keyword1"/>
          <w:rFonts w:ascii="Times New Roman" w:hAnsi="Times New Roman"/>
          <w:i w:val="0"/>
          <w:color w:val="auto"/>
          <w:sz w:val="24"/>
          <w:szCs w:val="24"/>
        </w:rPr>
        <w:t>внешняя сущность</w:t>
      </w:r>
      <w:r w:rsidRPr="00DC417C">
        <w:rPr>
          <w:rFonts w:ascii="Times New Roman" w:hAnsi="Times New Roman"/>
          <w:color w:val="auto"/>
          <w:sz w:val="24"/>
          <w:szCs w:val="24"/>
        </w:rPr>
        <w:t xml:space="preserve"> может быть использована многократно на одной или нескольких диаграммах. Обычно такой приём используют, чтобы не рисовать слишком длинных и запутанных стрелок.</w:t>
      </w:r>
      <w:r w:rsidR="00530CD1" w:rsidRPr="00DC417C">
        <w:rPr>
          <w:rFonts w:ascii="Times New Roman" w:hAnsi="Times New Roman"/>
          <w:color w:val="auto"/>
          <w:sz w:val="24"/>
          <w:szCs w:val="24"/>
        </w:rPr>
        <w:t xml:space="preserve"> Представление внешней сущности иллюстрирует рисунок 2.</w:t>
      </w:r>
      <w:r w:rsidR="00571059" w:rsidRPr="00DC417C">
        <w:rPr>
          <w:rFonts w:ascii="Times New Roman" w:hAnsi="Times New Roman"/>
          <w:color w:val="auto"/>
          <w:sz w:val="24"/>
          <w:szCs w:val="24"/>
        </w:rPr>
        <w:t>4</w:t>
      </w:r>
      <w:r w:rsidR="00530CD1" w:rsidRPr="00DC417C">
        <w:rPr>
          <w:rFonts w:ascii="Times New Roman" w:hAnsi="Times New Roman"/>
          <w:color w:val="auto"/>
          <w:sz w:val="24"/>
          <w:szCs w:val="24"/>
        </w:rPr>
        <w:t>.</w:t>
      </w:r>
    </w:p>
    <w:p w:rsidR="00530CD1" w:rsidRPr="00DC417C" w:rsidRDefault="00530CD1" w:rsidP="00530CD1">
      <w:pPr>
        <w:widowControl w:val="0"/>
        <w:tabs>
          <w:tab w:val="right" w:pos="9355"/>
        </w:tabs>
        <w:suppressAutoHyphens/>
        <w:jc w:val="center"/>
      </w:pPr>
    </w:p>
    <w:p w:rsidR="00530CD1" w:rsidRPr="00DC417C" w:rsidRDefault="004A7014" w:rsidP="00530CD1">
      <w:pPr>
        <w:widowControl w:val="0"/>
        <w:tabs>
          <w:tab w:val="right" w:pos="9355"/>
        </w:tabs>
        <w:suppressAutoHyphens/>
        <w:jc w:val="center"/>
      </w:pPr>
      <w:r w:rsidRPr="00DC417C">
        <w:rPr>
          <w:noProof/>
        </w:rPr>
        <w:drawing>
          <wp:inline distT="0" distB="0" distL="0" distR="0" wp14:anchorId="6809502F" wp14:editId="48560DF9">
            <wp:extent cx="1343770" cy="749894"/>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45036" cy="750601"/>
                    </a:xfrm>
                    <a:prstGeom prst="rect">
                      <a:avLst/>
                    </a:prstGeom>
                    <a:noFill/>
                    <a:ln>
                      <a:noFill/>
                    </a:ln>
                  </pic:spPr>
                </pic:pic>
              </a:graphicData>
            </a:graphic>
          </wp:inline>
        </w:drawing>
      </w:r>
    </w:p>
    <w:p w:rsidR="00530CD1" w:rsidRPr="00DC417C" w:rsidRDefault="00530CD1" w:rsidP="00530CD1">
      <w:pPr>
        <w:widowControl w:val="0"/>
        <w:tabs>
          <w:tab w:val="right" w:pos="9355"/>
        </w:tabs>
        <w:suppressAutoHyphens/>
        <w:jc w:val="center"/>
      </w:pPr>
    </w:p>
    <w:p w:rsidR="00530CD1" w:rsidRPr="00DC417C" w:rsidRDefault="00530CD1" w:rsidP="00530CD1">
      <w:pPr>
        <w:widowControl w:val="0"/>
        <w:tabs>
          <w:tab w:val="right" w:pos="9355"/>
        </w:tabs>
        <w:suppressAutoHyphens/>
        <w:jc w:val="center"/>
      </w:pPr>
      <w:r w:rsidRPr="00DC417C">
        <w:t>Рисунок 2.</w:t>
      </w:r>
      <w:r w:rsidR="00571059" w:rsidRPr="00DC417C">
        <w:t>4</w:t>
      </w:r>
      <w:r w:rsidRPr="00DC417C">
        <w:t xml:space="preserve"> - Внешняя сущность DFD</w:t>
      </w:r>
    </w:p>
    <w:p w:rsidR="00530CD1" w:rsidRPr="00DC417C" w:rsidRDefault="00530CD1" w:rsidP="00530CD1">
      <w:pPr>
        <w:widowControl w:val="0"/>
        <w:tabs>
          <w:tab w:val="right" w:pos="9355"/>
        </w:tabs>
        <w:suppressAutoHyphens/>
        <w:jc w:val="center"/>
      </w:pPr>
    </w:p>
    <w:p w:rsidR="004566C2" w:rsidRPr="00DC417C" w:rsidRDefault="004566C2" w:rsidP="004566C2">
      <w:pPr>
        <w:widowControl w:val="0"/>
        <w:tabs>
          <w:tab w:val="right" w:pos="9355"/>
        </w:tabs>
        <w:suppressAutoHyphens/>
        <w:ind w:firstLine="567"/>
        <w:jc w:val="both"/>
      </w:pPr>
      <w:r w:rsidRPr="00DC417C">
        <w:t>Накопитель данных на диаграмме потоков данных изображается, как показано на рисунке 2.5.</w:t>
      </w:r>
    </w:p>
    <w:p w:rsidR="004566C2" w:rsidRPr="00DC417C" w:rsidRDefault="004566C2" w:rsidP="004566C2">
      <w:pPr>
        <w:widowControl w:val="0"/>
        <w:tabs>
          <w:tab w:val="right" w:pos="9355"/>
        </w:tabs>
        <w:suppressAutoHyphens/>
        <w:ind w:firstLine="567"/>
        <w:jc w:val="center"/>
      </w:pPr>
    </w:p>
    <w:p w:rsidR="004566C2" w:rsidRPr="00DC417C" w:rsidRDefault="004566C2" w:rsidP="004566C2">
      <w:pPr>
        <w:widowControl w:val="0"/>
        <w:tabs>
          <w:tab w:val="right" w:pos="9355"/>
        </w:tabs>
        <w:suppressAutoHyphens/>
        <w:ind w:firstLine="567"/>
        <w:jc w:val="center"/>
      </w:pPr>
      <w:r w:rsidRPr="00DC417C">
        <w:rPr>
          <w:noProof/>
        </w:rPr>
        <w:drawing>
          <wp:inline distT="0" distB="0" distL="0" distR="0" wp14:anchorId="1B82EB42" wp14:editId="08880DD5">
            <wp:extent cx="1239959" cy="592302"/>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46544" cy="595447"/>
                    </a:xfrm>
                    <a:prstGeom prst="rect">
                      <a:avLst/>
                    </a:prstGeom>
                    <a:noFill/>
                    <a:ln>
                      <a:noFill/>
                    </a:ln>
                  </pic:spPr>
                </pic:pic>
              </a:graphicData>
            </a:graphic>
          </wp:inline>
        </w:drawing>
      </w:r>
    </w:p>
    <w:p w:rsidR="004566C2" w:rsidRPr="00DC417C" w:rsidRDefault="004566C2" w:rsidP="004566C2">
      <w:pPr>
        <w:widowControl w:val="0"/>
        <w:tabs>
          <w:tab w:val="right" w:pos="9355"/>
        </w:tabs>
        <w:suppressAutoHyphens/>
        <w:ind w:firstLine="567"/>
        <w:jc w:val="center"/>
        <w:rPr>
          <w:lang w:val="en-US"/>
        </w:rPr>
      </w:pPr>
    </w:p>
    <w:p w:rsidR="004566C2" w:rsidRPr="00DC417C" w:rsidRDefault="004566C2" w:rsidP="004566C2">
      <w:pPr>
        <w:widowControl w:val="0"/>
        <w:tabs>
          <w:tab w:val="right" w:pos="9355"/>
        </w:tabs>
        <w:suppressAutoHyphens/>
        <w:ind w:firstLine="567"/>
        <w:jc w:val="center"/>
      </w:pPr>
      <w:r w:rsidRPr="00DC417C">
        <w:t>Рисунок 2.5- Накопитель данных DFD</w:t>
      </w:r>
    </w:p>
    <w:p w:rsidR="004566C2" w:rsidRPr="00DC417C" w:rsidRDefault="004566C2" w:rsidP="004566C2">
      <w:pPr>
        <w:widowControl w:val="0"/>
        <w:tabs>
          <w:tab w:val="right" w:pos="9355"/>
        </w:tabs>
        <w:suppressAutoHyphens/>
        <w:ind w:firstLine="567"/>
        <w:jc w:val="center"/>
      </w:pPr>
    </w:p>
    <w:p w:rsidR="004566C2" w:rsidRPr="00DC417C" w:rsidRDefault="004566C2" w:rsidP="004566C2">
      <w:pPr>
        <w:widowControl w:val="0"/>
        <w:tabs>
          <w:tab w:val="right" w:pos="9355"/>
        </w:tabs>
        <w:suppressAutoHyphens/>
        <w:ind w:firstLine="567"/>
        <w:jc w:val="both"/>
      </w:pPr>
      <w:r w:rsidRPr="00DC417C">
        <w:t xml:space="preserve">Имя накопителя выбирается из соображения наибольшей информативности для проектировщика. В отличие от стрелок, описывающих объекты в движении, </w:t>
      </w:r>
      <w:r w:rsidRPr="00DC417C">
        <w:rPr>
          <w:rStyle w:val="keyword1"/>
          <w:i w:val="0"/>
        </w:rPr>
        <w:t>хранилища данных</w:t>
      </w:r>
      <w:r w:rsidRPr="00DC417C">
        <w:rPr>
          <w:i/>
        </w:rPr>
        <w:t xml:space="preserve"> </w:t>
      </w:r>
      <w:r w:rsidRPr="00DC417C">
        <w:t>изображают объекты в покое</w:t>
      </w:r>
      <w:r w:rsidR="005F08E7" w:rsidRPr="00DC417C">
        <w:t xml:space="preserve">. Использование </w:t>
      </w:r>
      <w:r w:rsidR="005F08E7" w:rsidRPr="00DC417C">
        <w:rPr>
          <w:rStyle w:val="keyword1"/>
          <w:i w:val="0"/>
        </w:rPr>
        <w:t>хранилищ данных</w:t>
      </w:r>
      <w:r w:rsidR="005F08E7" w:rsidRPr="00DC417C">
        <w:rPr>
          <w:i/>
        </w:rPr>
        <w:t xml:space="preserve"> </w:t>
      </w:r>
      <w:r w:rsidR="005F08E7" w:rsidRPr="00DC417C">
        <w:t>на диаграмме декомпозиции контекстной DFD-диаграммы процесса «Защита лабораторной работы»</w:t>
      </w:r>
      <w:r w:rsidRPr="00DC417C">
        <w:t xml:space="preserve"> </w:t>
      </w:r>
      <w:r w:rsidR="005F08E7" w:rsidRPr="00DC417C">
        <w:t xml:space="preserve">иллюстрирует </w:t>
      </w:r>
      <w:r w:rsidRPr="00DC417C">
        <w:t>рисунок 2.6.</w:t>
      </w:r>
    </w:p>
    <w:p w:rsidR="004566C2" w:rsidRPr="00DC417C" w:rsidRDefault="004566C2" w:rsidP="00530CD1">
      <w:pPr>
        <w:widowControl w:val="0"/>
        <w:tabs>
          <w:tab w:val="right" w:pos="9355"/>
        </w:tabs>
        <w:suppressAutoHyphens/>
        <w:jc w:val="center"/>
      </w:pPr>
    </w:p>
    <w:p w:rsidR="001438C1" w:rsidRPr="00DC417C" w:rsidRDefault="001438C1" w:rsidP="001438C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10B63568" wp14:editId="392BA24F">
            <wp:extent cx="5319423" cy="2924260"/>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329003" cy="2929527"/>
                    </a:xfrm>
                    <a:prstGeom prst="rect">
                      <a:avLst/>
                    </a:prstGeom>
                    <a:noFill/>
                    <a:ln>
                      <a:noFill/>
                    </a:ln>
                  </pic:spPr>
                </pic:pic>
              </a:graphicData>
            </a:graphic>
          </wp:inline>
        </w:drawing>
      </w:r>
    </w:p>
    <w:p w:rsidR="001438C1" w:rsidRPr="00DC417C" w:rsidRDefault="001438C1" w:rsidP="001438C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A27744" w:rsidRPr="00DC417C" w:rsidRDefault="00A27744" w:rsidP="001438C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bookmarkStart w:id="2" w:name="image.8.10"/>
      <w:bookmarkEnd w:id="2"/>
      <w:r w:rsidRPr="00DC417C">
        <w:rPr>
          <w:rFonts w:ascii="Times New Roman" w:hAnsi="Times New Roman"/>
          <w:bCs/>
          <w:color w:val="auto"/>
          <w:sz w:val="24"/>
          <w:szCs w:val="24"/>
        </w:rPr>
        <w:t>Рисунок 2</w:t>
      </w:r>
      <w:r w:rsidR="00B25EA2" w:rsidRPr="00DC417C">
        <w:rPr>
          <w:rFonts w:ascii="Times New Roman" w:hAnsi="Times New Roman"/>
          <w:bCs/>
          <w:color w:val="auto"/>
          <w:sz w:val="24"/>
          <w:szCs w:val="24"/>
        </w:rPr>
        <w:t>.</w:t>
      </w:r>
      <w:r w:rsidR="00571059" w:rsidRPr="00DC417C">
        <w:rPr>
          <w:rFonts w:ascii="Times New Roman" w:hAnsi="Times New Roman"/>
          <w:bCs/>
          <w:color w:val="auto"/>
          <w:sz w:val="24"/>
          <w:szCs w:val="24"/>
        </w:rPr>
        <w:t>6</w:t>
      </w:r>
      <w:r w:rsidRPr="00DC417C">
        <w:rPr>
          <w:rFonts w:ascii="Times New Roman" w:hAnsi="Times New Roman"/>
          <w:bCs/>
          <w:color w:val="auto"/>
          <w:sz w:val="24"/>
          <w:szCs w:val="24"/>
        </w:rPr>
        <w:t xml:space="preserve"> </w:t>
      </w:r>
      <w:r w:rsidR="00B25EA2" w:rsidRPr="00DC417C">
        <w:rPr>
          <w:rFonts w:ascii="Times New Roman" w:hAnsi="Times New Roman"/>
          <w:bCs/>
          <w:color w:val="auto"/>
          <w:sz w:val="24"/>
          <w:szCs w:val="24"/>
        </w:rPr>
        <w:t>-</w:t>
      </w:r>
      <w:r w:rsidRPr="00DC417C">
        <w:rPr>
          <w:rFonts w:ascii="Times New Roman" w:hAnsi="Times New Roman"/>
          <w:bCs/>
          <w:color w:val="auto"/>
          <w:sz w:val="24"/>
          <w:szCs w:val="24"/>
        </w:rPr>
        <w:t xml:space="preserve"> </w:t>
      </w:r>
      <w:r w:rsidR="00B25EA2" w:rsidRPr="00DC417C">
        <w:rPr>
          <w:rFonts w:ascii="Times New Roman" w:hAnsi="Times New Roman"/>
          <w:bCs/>
          <w:color w:val="auto"/>
          <w:sz w:val="24"/>
          <w:szCs w:val="24"/>
        </w:rPr>
        <w:t xml:space="preserve">Использование </w:t>
      </w:r>
      <w:r w:rsidR="00B25EA2" w:rsidRPr="00DC417C">
        <w:rPr>
          <w:rFonts w:ascii="Times New Roman" w:hAnsi="Times New Roman"/>
          <w:color w:val="auto"/>
          <w:sz w:val="24"/>
          <w:szCs w:val="24"/>
        </w:rPr>
        <w:t>накопител</w:t>
      </w:r>
      <w:r w:rsidR="004566C2" w:rsidRPr="00DC417C">
        <w:rPr>
          <w:rFonts w:ascii="Times New Roman" w:hAnsi="Times New Roman"/>
          <w:color w:val="auto"/>
          <w:sz w:val="24"/>
          <w:szCs w:val="24"/>
        </w:rPr>
        <w:t>ей</w:t>
      </w:r>
      <w:r w:rsidRPr="00DC417C">
        <w:rPr>
          <w:rFonts w:ascii="Times New Roman" w:hAnsi="Times New Roman"/>
          <w:color w:val="auto"/>
          <w:sz w:val="24"/>
          <w:szCs w:val="24"/>
        </w:rPr>
        <w:t xml:space="preserve"> данных</w:t>
      </w:r>
      <w:r w:rsidR="00B25EA2" w:rsidRPr="00DC417C">
        <w:rPr>
          <w:rFonts w:ascii="Times New Roman" w:hAnsi="Times New Roman"/>
          <w:color w:val="auto"/>
          <w:sz w:val="24"/>
          <w:szCs w:val="24"/>
        </w:rPr>
        <w:t xml:space="preserve"> DFD</w:t>
      </w:r>
    </w:p>
    <w:p w:rsidR="00A27744" w:rsidRPr="00DC417C" w:rsidRDefault="00A27744" w:rsidP="001438C1">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lastRenderedPageBreak/>
        <w:t xml:space="preserve">В материальных системах </w:t>
      </w:r>
      <w:r w:rsidRPr="00DC417C">
        <w:rPr>
          <w:rStyle w:val="keyword1"/>
          <w:rFonts w:ascii="Times New Roman" w:hAnsi="Times New Roman"/>
          <w:i w:val="0"/>
          <w:color w:val="auto"/>
          <w:sz w:val="24"/>
          <w:szCs w:val="24"/>
        </w:rPr>
        <w:t>хранилища данных</w:t>
      </w:r>
      <w:r w:rsidRPr="00DC417C">
        <w:rPr>
          <w:rFonts w:ascii="Times New Roman" w:hAnsi="Times New Roman"/>
          <w:color w:val="auto"/>
          <w:sz w:val="24"/>
          <w:szCs w:val="24"/>
        </w:rPr>
        <w:t xml:space="preserve"> изображаются там, где объекты ожидают обработки. В системах обработки информации </w:t>
      </w:r>
      <w:r w:rsidRPr="00DC417C">
        <w:rPr>
          <w:rStyle w:val="keyword1"/>
          <w:rFonts w:ascii="Times New Roman" w:hAnsi="Times New Roman"/>
          <w:i w:val="0"/>
          <w:color w:val="auto"/>
          <w:sz w:val="24"/>
          <w:szCs w:val="24"/>
        </w:rPr>
        <w:t>хранилища данных</w:t>
      </w:r>
      <w:r w:rsidRPr="00DC417C">
        <w:rPr>
          <w:rFonts w:ascii="Times New Roman" w:hAnsi="Times New Roman"/>
          <w:bCs/>
          <w:color w:val="auto"/>
          <w:sz w:val="24"/>
          <w:szCs w:val="24"/>
        </w:rPr>
        <w:t xml:space="preserve"> являются </w:t>
      </w:r>
      <w:r w:rsidRPr="00DC417C">
        <w:rPr>
          <w:rFonts w:ascii="Times New Roman" w:hAnsi="Times New Roman"/>
          <w:bCs/>
          <w:i/>
          <w:color w:val="auto"/>
          <w:sz w:val="24"/>
          <w:szCs w:val="24"/>
        </w:rPr>
        <w:t>механизмом</w:t>
      </w:r>
      <w:r w:rsidRPr="00DC417C">
        <w:rPr>
          <w:rFonts w:ascii="Times New Roman" w:hAnsi="Times New Roman"/>
          <w:bCs/>
          <w:color w:val="auto"/>
          <w:sz w:val="24"/>
          <w:szCs w:val="24"/>
        </w:rPr>
        <w:t xml:space="preserve">, который позволяет сохранить данные для последующих </w:t>
      </w:r>
      <w:r w:rsidRPr="00DC417C">
        <w:rPr>
          <w:rStyle w:val="keyword1"/>
          <w:rFonts w:ascii="Times New Roman" w:hAnsi="Times New Roman"/>
          <w:i w:val="0"/>
          <w:color w:val="auto"/>
          <w:sz w:val="24"/>
          <w:szCs w:val="24"/>
        </w:rPr>
        <w:t>процессов</w:t>
      </w:r>
      <w:r w:rsidRPr="00DC417C">
        <w:rPr>
          <w:rFonts w:ascii="Times New Roman" w:hAnsi="Times New Roman"/>
          <w:i/>
          <w:color w:val="auto"/>
          <w:sz w:val="24"/>
          <w:szCs w:val="24"/>
        </w:rPr>
        <w:t>.</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Style w:val="keyword1"/>
          <w:rFonts w:ascii="Times New Roman" w:hAnsi="Times New Roman"/>
          <w:color w:val="auto"/>
          <w:sz w:val="24"/>
          <w:szCs w:val="24"/>
        </w:rPr>
        <w:t>Потоки работ</w:t>
      </w:r>
      <w:r w:rsidRPr="00DC417C">
        <w:rPr>
          <w:rFonts w:ascii="Times New Roman" w:hAnsi="Times New Roman"/>
          <w:color w:val="auto"/>
          <w:sz w:val="24"/>
          <w:szCs w:val="24"/>
        </w:rPr>
        <w:t xml:space="preserve"> изображаются </w:t>
      </w:r>
      <w:r w:rsidRPr="00DC417C">
        <w:rPr>
          <w:rFonts w:ascii="Times New Roman" w:hAnsi="Times New Roman"/>
          <w:bCs/>
          <w:color w:val="auto"/>
          <w:sz w:val="24"/>
          <w:szCs w:val="24"/>
        </w:rPr>
        <w:t>стрелками</w:t>
      </w:r>
      <w:r w:rsidRPr="00DC417C">
        <w:rPr>
          <w:rFonts w:ascii="Times New Roman" w:hAnsi="Times New Roman"/>
          <w:color w:val="auto"/>
          <w:sz w:val="24"/>
          <w:szCs w:val="24"/>
        </w:rPr>
        <w:t xml:space="preserve"> и </w:t>
      </w:r>
      <w:r w:rsidRPr="00DC417C">
        <w:rPr>
          <w:rFonts w:ascii="Times New Roman" w:hAnsi="Times New Roman"/>
          <w:bCs/>
          <w:color w:val="auto"/>
          <w:sz w:val="24"/>
          <w:szCs w:val="24"/>
        </w:rPr>
        <w:t>описывают движение объектов от одного функционального блока к другому или другим</w:t>
      </w:r>
      <w:r w:rsidRPr="00DC417C">
        <w:rPr>
          <w:rFonts w:ascii="Times New Roman" w:hAnsi="Times New Roman"/>
          <w:color w:val="auto"/>
          <w:sz w:val="24"/>
          <w:szCs w:val="24"/>
        </w:rPr>
        <w:t>. Поскольку в DFD каждая сторона функционального блока не имеет чёткого назначения, как в IDEF0, стрелки могут подходить и выходить из любой грани прямоугольника работы. В отличие от IDEF0 стрелку DFD можно направить на любую диаграмму (а не только на верхний уровень).</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В DFD стрелки могут сливаться и разветвляться, что позволяет описать декомпозицию стрелок. Каждый сегмент стрелки может иметь собственное имя.</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Стрелки на DFD-диаграмме изображаются линиями со стрелками. На DFD-диаграммах могут использоваться следующие типы стрелок:</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однонаправленные сплошные - </w:t>
      </w:r>
      <w:r w:rsidRPr="00DC417C">
        <w:rPr>
          <w:rFonts w:ascii="Times New Roman" w:hAnsi="Times New Roman"/>
          <w:noProof/>
          <w:color w:val="auto"/>
          <w:sz w:val="24"/>
          <w:szCs w:val="24"/>
        </w:rPr>
        <w:drawing>
          <wp:inline distT="0" distB="0" distL="0" distR="0" wp14:anchorId="76FCF3AE" wp14:editId="611D5FF5">
            <wp:extent cx="1343025" cy="19431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343025" cy="194310"/>
                    </a:xfrm>
                    <a:prstGeom prst="rect">
                      <a:avLst/>
                    </a:prstGeom>
                    <a:noFill/>
                    <a:ln>
                      <a:noFill/>
                    </a:ln>
                  </pic:spPr>
                </pic:pic>
              </a:graphicData>
            </a:graphic>
          </wp:inline>
        </w:drawing>
      </w:r>
      <w:r w:rsidRPr="00DC417C">
        <w:rPr>
          <w:rFonts w:ascii="Times New Roman" w:hAnsi="Times New Roman"/>
          <w:color w:val="auto"/>
          <w:sz w:val="24"/>
          <w:szCs w:val="24"/>
        </w:rPr>
        <w:t xml:space="preserve"> - отражают направление потоков объектов (данных); </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двунаправленные сплошные - </w:t>
      </w:r>
      <w:r w:rsidRPr="00DC417C">
        <w:rPr>
          <w:rFonts w:ascii="Times New Roman" w:hAnsi="Times New Roman"/>
          <w:noProof/>
          <w:color w:val="auto"/>
          <w:sz w:val="24"/>
          <w:szCs w:val="24"/>
        </w:rPr>
        <w:drawing>
          <wp:inline distT="0" distB="0" distL="0" distR="0" wp14:anchorId="262AAF96" wp14:editId="4E9ECAEF">
            <wp:extent cx="1365250" cy="171450"/>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365250" cy="171450"/>
                    </a:xfrm>
                    <a:prstGeom prst="rect">
                      <a:avLst/>
                    </a:prstGeom>
                    <a:noFill/>
                    <a:ln>
                      <a:noFill/>
                    </a:ln>
                  </pic:spPr>
                </pic:pic>
              </a:graphicData>
            </a:graphic>
          </wp:inline>
        </w:drawing>
      </w:r>
      <w:r w:rsidRPr="00DC417C">
        <w:rPr>
          <w:rFonts w:ascii="Times New Roman" w:hAnsi="Times New Roman"/>
          <w:color w:val="auto"/>
          <w:sz w:val="24"/>
          <w:szCs w:val="24"/>
        </w:rPr>
        <w:t xml:space="preserve"> - обозначают обмен данными между блоками; </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однонаправленные штриховые - </w:t>
      </w:r>
      <w:r w:rsidRPr="00DC417C">
        <w:rPr>
          <w:rFonts w:ascii="Times New Roman" w:hAnsi="Times New Roman"/>
          <w:noProof/>
          <w:color w:val="auto"/>
          <w:sz w:val="24"/>
          <w:szCs w:val="24"/>
        </w:rPr>
        <w:drawing>
          <wp:inline distT="0" distB="0" distL="0" distR="0" wp14:anchorId="28BD3515" wp14:editId="7DAA4077">
            <wp:extent cx="1294765" cy="153670"/>
            <wp:effectExtent l="0" t="0" r="63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94765" cy="153670"/>
                    </a:xfrm>
                    <a:prstGeom prst="rect">
                      <a:avLst/>
                    </a:prstGeom>
                    <a:noFill/>
                    <a:ln>
                      <a:noFill/>
                    </a:ln>
                  </pic:spPr>
                </pic:pic>
              </a:graphicData>
            </a:graphic>
          </wp:inline>
        </w:drawing>
      </w:r>
      <w:r w:rsidRPr="00DC417C">
        <w:rPr>
          <w:rFonts w:ascii="Times New Roman" w:hAnsi="Times New Roman"/>
          <w:color w:val="auto"/>
          <w:sz w:val="24"/>
          <w:szCs w:val="24"/>
        </w:rPr>
        <w:t xml:space="preserve"> - обозначают управляющие потоки между блоками.</w:t>
      </w:r>
    </w:p>
    <w:p w:rsidR="004566C2" w:rsidRPr="00DC417C" w:rsidRDefault="004566C2" w:rsidP="004566C2">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В DFD помимо работ уникальный номер имеют </w:t>
      </w:r>
      <w:r w:rsidRPr="00DC417C">
        <w:rPr>
          <w:rStyle w:val="keyword1"/>
          <w:rFonts w:ascii="Times New Roman" w:hAnsi="Times New Roman"/>
          <w:i w:val="0"/>
          <w:color w:val="auto"/>
          <w:sz w:val="24"/>
          <w:szCs w:val="24"/>
        </w:rPr>
        <w:t>хранилища данных</w:t>
      </w:r>
      <w:r w:rsidRPr="00DC417C">
        <w:rPr>
          <w:rFonts w:ascii="Times New Roman" w:hAnsi="Times New Roman"/>
          <w:color w:val="auto"/>
          <w:sz w:val="24"/>
          <w:szCs w:val="24"/>
        </w:rPr>
        <w:t xml:space="preserve"> и </w:t>
      </w:r>
      <w:r w:rsidRPr="00DC417C">
        <w:rPr>
          <w:rStyle w:val="keyword1"/>
          <w:rFonts w:ascii="Times New Roman" w:hAnsi="Times New Roman"/>
          <w:i w:val="0"/>
          <w:color w:val="auto"/>
          <w:sz w:val="24"/>
          <w:szCs w:val="24"/>
        </w:rPr>
        <w:t>внешние сущности</w:t>
      </w:r>
      <w:r w:rsidRPr="00DC417C">
        <w:rPr>
          <w:rFonts w:ascii="Times New Roman" w:hAnsi="Times New Roman"/>
          <w:color w:val="auto"/>
          <w:sz w:val="24"/>
          <w:szCs w:val="24"/>
        </w:rPr>
        <w:t xml:space="preserve"> независимо от их расположения на диаграмме. Каждое </w:t>
      </w:r>
      <w:r w:rsidRPr="00DC417C">
        <w:rPr>
          <w:rStyle w:val="keyword1"/>
          <w:rFonts w:ascii="Times New Roman" w:hAnsi="Times New Roman"/>
          <w:i w:val="0"/>
          <w:color w:val="auto"/>
          <w:sz w:val="24"/>
          <w:szCs w:val="24"/>
        </w:rPr>
        <w:t>хранилище данных</w:t>
      </w:r>
      <w:r w:rsidRPr="00DC417C">
        <w:rPr>
          <w:rFonts w:ascii="Times New Roman" w:hAnsi="Times New Roman"/>
          <w:color w:val="auto"/>
          <w:sz w:val="24"/>
          <w:szCs w:val="24"/>
        </w:rPr>
        <w:t xml:space="preserve"> имеет префикс </w:t>
      </w:r>
      <w:r w:rsidRPr="00DC417C">
        <w:rPr>
          <w:rFonts w:ascii="Times New Roman" w:hAnsi="Times New Roman"/>
          <w:b/>
          <w:i/>
          <w:color w:val="auto"/>
          <w:sz w:val="24"/>
          <w:szCs w:val="24"/>
        </w:rPr>
        <w:t>D</w:t>
      </w:r>
      <w:r w:rsidRPr="00DC417C">
        <w:rPr>
          <w:rFonts w:ascii="Times New Roman" w:hAnsi="Times New Roman"/>
          <w:color w:val="auto"/>
          <w:sz w:val="24"/>
          <w:szCs w:val="24"/>
        </w:rPr>
        <w:t xml:space="preserve"> и уникальный номер, например </w:t>
      </w:r>
      <w:r w:rsidRPr="00DC417C">
        <w:rPr>
          <w:rFonts w:ascii="Times New Roman" w:hAnsi="Times New Roman"/>
          <w:b/>
          <w:i/>
          <w:color w:val="auto"/>
          <w:sz w:val="24"/>
          <w:szCs w:val="24"/>
        </w:rPr>
        <w:t>D5</w:t>
      </w:r>
      <w:r w:rsidRPr="00DC417C">
        <w:rPr>
          <w:rFonts w:ascii="Times New Roman" w:hAnsi="Times New Roman"/>
          <w:color w:val="auto"/>
          <w:sz w:val="24"/>
          <w:szCs w:val="24"/>
        </w:rPr>
        <w:t xml:space="preserve">. Каждая </w:t>
      </w:r>
      <w:r w:rsidRPr="00DC417C">
        <w:rPr>
          <w:rStyle w:val="keyword1"/>
          <w:rFonts w:ascii="Times New Roman" w:hAnsi="Times New Roman"/>
          <w:i w:val="0"/>
          <w:color w:val="auto"/>
          <w:sz w:val="24"/>
          <w:szCs w:val="24"/>
        </w:rPr>
        <w:t>внешняя сущность</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 xml:space="preserve">имеет префикс </w:t>
      </w:r>
      <w:r w:rsidRPr="00DC417C">
        <w:rPr>
          <w:rFonts w:ascii="Times New Roman" w:hAnsi="Times New Roman"/>
          <w:b/>
          <w:i/>
          <w:color w:val="auto"/>
          <w:sz w:val="24"/>
          <w:szCs w:val="24"/>
        </w:rPr>
        <w:t>Е</w:t>
      </w:r>
      <w:r w:rsidRPr="00DC417C">
        <w:rPr>
          <w:rFonts w:ascii="Times New Roman" w:hAnsi="Times New Roman"/>
          <w:color w:val="auto"/>
          <w:sz w:val="24"/>
          <w:szCs w:val="24"/>
        </w:rPr>
        <w:t xml:space="preserve"> и уникальный номер, например </w:t>
      </w:r>
      <w:r w:rsidRPr="00DC417C">
        <w:rPr>
          <w:rFonts w:ascii="Times New Roman" w:hAnsi="Times New Roman"/>
          <w:b/>
          <w:i/>
          <w:color w:val="auto"/>
          <w:sz w:val="24"/>
          <w:szCs w:val="24"/>
        </w:rPr>
        <w:t>Е5</w:t>
      </w:r>
      <w:r w:rsidRPr="00DC417C">
        <w:rPr>
          <w:rFonts w:ascii="Times New Roman" w:hAnsi="Times New Roman"/>
          <w:color w:val="auto"/>
          <w:sz w:val="24"/>
          <w:szCs w:val="24"/>
        </w:rPr>
        <w:t>.</w:t>
      </w:r>
    </w:p>
    <w:p w:rsidR="00A27744" w:rsidRPr="00DC417C" w:rsidRDefault="00A27744" w:rsidP="00A27744">
      <w:pPr>
        <w:widowControl w:val="0"/>
        <w:shd w:val="clear" w:color="auto" w:fill="FFFFFF"/>
        <w:tabs>
          <w:tab w:val="right" w:pos="9355"/>
        </w:tabs>
        <w:suppressAutoHyphens/>
        <w:ind w:firstLine="567"/>
        <w:jc w:val="both"/>
        <w:rPr>
          <w:spacing w:val="1"/>
        </w:rPr>
      </w:pPr>
      <w:r w:rsidRPr="00DC417C">
        <w:rPr>
          <w:spacing w:val="2"/>
        </w:rPr>
        <w:t xml:space="preserve">Альтернативным </w:t>
      </w:r>
      <w:r w:rsidRPr="00DC417C">
        <w:rPr>
          <w:spacing w:val="7"/>
          <w:lang w:val="en-US"/>
        </w:rPr>
        <w:t>DFD</w:t>
      </w:r>
      <w:r w:rsidRPr="00DC417C">
        <w:rPr>
          <w:spacing w:val="2"/>
        </w:rPr>
        <w:t xml:space="preserve"> является подход, популярный при создании программного обеспечения, называемый событийным разделением (</w:t>
      </w:r>
      <w:r w:rsidRPr="00DC417C">
        <w:rPr>
          <w:i/>
          <w:spacing w:val="2"/>
          <w:lang w:val="en-US"/>
        </w:rPr>
        <w:t>event</w:t>
      </w:r>
      <w:r w:rsidRPr="00DC417C">
        <w:rPr>
          <w:i/>
          <w:spacing w:val="2"/>
        </w:rPr>
        <w:t xml:space="preserve"> </w:t>
      </w:r>
      <w:r w:rsidRPr="00DC417C">
        <w:rPr>
          <w:i/>
          <w:spacing w:val="6"/>
          <w:lang w:val="en-US"/>
        </w:rPr>
        <w:t>Partitioning</w:t>
      </w:r>
      <w:r w:rsidRPr="00DC417C">
        <w:rPr>
          <w:spacing w:val="6"/>
        </w:rPr>
        <w:t xml:space="preserve">), в котором различные диаграммы </w:t>
      </w:r>
      <w:r w:rsidRPr="00DC417C">
        <w:rPr>
          <w:spacing w:val="6"/>
          <w:lang w:val="en-US"/>
        </w:rPr>
        <w:t>DFD</w:t>
      </w:r>
      <w:r w:rsidRPr="00DC417C">
        <w:rPr>
          <w:spacing w:val="6"/>
        </w:rPr>
        <w:t xml:space="preserve"> выстраивают модель </w:t>
      </w:r>
      <w:r w:rsidRPr="00DC417C">
        <w:rPr>
          <w:spacing w:val="4"/>
        </w:rPr>
        <w:t xml:space="preserve">системы в целом. Логическая модель строится как совокупность работ </w:t>
      </w:r>
      <w:r w:rsidRPr="00DC417C">
        <w:rPr>
          <w:spacing w:val="1"/>
        </w:rPr>
        <w:t xml:space="preserve">и документирования того, что они (эти работы) должны делать. </w:t>
      </w:r>
      <w:r w:rsidRPr="00DC417C">
        <w:rPr>
          <w:spacing w:val="3"/>
        </w:rPr>
        <w:t>Модель окружения (</w:t>
      </w:r>
      <w:r w:rsidRPr="00DC417C">
        <w:rPr>
          <w:i/>
          <w:spacing w:val="3"/>
          <w:lang w:val="en-US"/>
        </w:rPr>
        <w:t>environment</w:t>
      </w:r>
      <w:r w:rsidRPr="00DC417C">
        <w:rPr>
          <w:i/>
          <w:spacing w:val="3"/>
        </w:rPr>
        <w:t xml:space="preserve"> </w:t>
      </w:r>
      <w:r w:rsidRPr="00DC417C">
        <w:rPr>
          <w:i/>
          <w:spacing w:val="3"/>
          <w:lang w:val="en-US"/>
        </w:rPr>
        <w:t>model</w:t>
      </w:r>
      <w:r w:rsidRPr="00DC417C">
        <w:rPr>
          <w:spacing w:val="3"/>
        </w:rPr>
        <w:t xml:space="preserve">) описывает систему как </w:t>
      </w:r>
      <w:r w:rsidRPr="00DC417C">
        <w:rPr>
          <w:spacing w:val="1"/>
        </w:rPr>
        <w:t xml:space="preserve">объект, взаимодействующий с событиями из внешних сущностей, и содержит описание цели системы, одну контекстную диаграмму и список событий. Контекстная диаграмма содержит один </w:t>
      </w:r>
      <w:r w:rsidRPr="00DC417C">
        <w:rPr>
          <w:spacing w:val="6"/>
        </w:rPr>
        <w:t xml:space="preserve">прямоугольник работы, изображающий систему в целом, и внешние </w:t>
      </w:r>
      <w:r w:rsidRPr="00DC417C">
        <w:rPr>
          <w:spacing w:val="1"/>
        </w:rPr>
        <w:t>сущности, с которыми система взаимодействует. Модель поведения (</w:t>
      </w:r>
      <w:r w:rsidRPr="00DC417C">
        <w:rPr>
          <w:i/>
          <w:spacing w:val="1"/>
          <w:lang w:val="en-US"/>
        </w:rPr>
        <w:t>behavior</w:t>
      </w:r>
      <w:r w:rsidRPr="00DC417C">
        <w:rPr>
          <w:i/>
          <w:spacing w:val="1"/>
        </w:rPr>
        <w:t xml:space="preserve"> </w:t>
      </w:r>
      <w:r w:rsidRPr="00DC417C">
        <w:rPr>
          <w:i/>
          <w:spacing w:val="1"/>
          <w:lang w:val="en-US"/>
        </w:rPr>
        <w:t>model</w:t>
      </w:r>
      <w:r w:rsidRPr="00DC417C">
        <w:rPr>
          <w:spacing w:val="1"/>
        </w:rPr>
        <w:t xml:space="preserve">) показывает, как система обрабатывает события. Эта модель состоит из одной диаграммы, в которой </w:t>
      </w:r>
      <w:r w:rsidRPr="00DC417C">
        <w:rPr>
          <w:spacing w:val="2"/>
        </w:rPr>
        <w:t xml:space="preserve">каждый прямоугольник изображает каждое событие из модели окружения. Хранилища могут быть добавлены для моделирования данных, которые </w:t>
      </w:r>
      <w:r w:rsidRPr="00DC417C">
        <w:rPr>
          <w:spacing w:val="3"/>
        </w:rPr>
        <w:t xml:space="preserve">необходимо запоминать между событиями. Потоки добавляются для связи </w:t>
      </w:r>
      <w:r w:rsidRPr="00DC417C">
        <w:rPr>
          <w:spacing w:val="5"/>
        </w:rPr>
        <w:t>с другими элементами, и диаграмма проверяется с точки зрения соот</w:t>
      </w:r>
      <w:r w:rsidRPr="00DC417C">
        <w:rPr>
          <w:spacing w:val="1"/>
        </w:rPr>
        <w:t xml:space="preserve">ветствия модели окружения. </w:t>
      </w:r>
      <w:r w:rsidRPr="00DC417C">
        <w:rPr>
          <w:spacing w:val="4"/>
        </w:rPr>
        <w:t xml:space="preserve">Полученные диаграммы могут быть преобразованы с целью более </w:t>
      </w:r>
      <w:r w:rsidRPr="00DC417C">
        <w:rPr>
          <w:spacing w:val="5"/>
        </w:rPr>
        <w:t xml:space="preserve">наглядного представления системы, в частности работы на диаграммах </w:t>
      </w:r>
      <w:r w:rsidRPr="00DC417C">
        <w:rPr>
          <w:spacing w:val="1"/>
        </w:rPr>
        <w:t>могут быть декомпозированы.</w:t>
      </w:r>
    </w:p>
    <w:p w:rsidR="00D629DA" w:rsidRPr="00DC417C" w:rsidRDefault="00D629DA" w:rsidP="00F4313D">
      <w:pPr>
        <w:pStyle w:val="3"/>
        <w:widowControl w:val="0"/>
        <w:tabs>
          <w:tab w:val="right" w:pos="9355"/>
        </w:tabs>
        <w:suppressAutoHyphens/>
        <w:spacing w:before="0" w:beforeAutospacing="0" w:after="0" w:afterAutospacing="0"/>
        <w:ind w:firstLine="567"/>
        <w:jc w:val="center"/>
        <w:rPr>
          <w:b w:val="0"/>
          <w:sz w:val="24"/>
          <w:szCs w:val="24"/>
        </w:rPr>
      </w:pPr>
    </w:p>
    <w:p w:rsidR="00C677CB" w:rsidRPr="00DC417C" w:rsidRDefault="00953961" w:rsidP="00F4313D">
      <w:pPr>
        <w:widowControl w:val="0"/>
        <w:shd w:val="clear" w:color="auto" w:fill="FFFFFF"/>
        <w:tabs>
          <w:tab w:val="right" w:pos="9355"/>
        </w:tabs>
        <w:suppressAutoHyphens/>
        <w:ind w:firstLine="567"/>
        <w:jc w:val="center"/>
        <w:rPr>
          <w:b/>
          <w:spacing w:val="1"/>
        </w:rPr>
      </w:pPr>
      <w:r w:rsidRPr="00DC417C">
        <w:rPr>
          <w:b/>
          <w:spacing w:val="1"/>
        </w:rPr>
        <w:t>2</w:t>
      </w:r>
      <w:r w:rsidR="00C677CB" w:rsidRPr="00DC417C">
        <w:rPr>
          <w:b/>
          <w:spacing w:val="1"/>
        </w:rPr>
        <w:t>.</w:t>
      </w:r>
      <w:r w:rsidRPr="00DC417C">
        <w:rPr>
          <w:b/>
          <w:spacing w:val="1"/>
        </w:rPr>
        <w:t>2</w:t>
      </w:r>
      <w:r w:rsidR="00C677CB" w:rsidRPr="00DC417C">
        <w:rPr>
          <w:b/>
          <w:spacing w:val="1"/>
        </w:rPr>
        <w:t xml:space="preserve"> </w:t>
      </w:r>
      <w:r w:rsidR="00C677CB" w:rsidRPr="00DC417C">
        <w:rPr>
          <w:b/>
        </w:rPr>
        <w:t>Построение диаграмм потоков данных в BPwin</w:t>
      </w:r>
    </w:p>
    <w:p w:rsidR="00C677CB" w:rsidRPr="00DC417C" w:rsidRDefault="00C677CB" w:rsidP="00F4313D">
      <w:pPr>
        <w:widowControl w:val="0"/>
        <w:shd w:val="clear" w:color="auto" w:fill="FFFFFF"/>
        <w:tabs>
          <w:tab w:val="right" w:pos="9355"/>
        </w:tabs>
        <w:suppressAutoHyphens/>
        <w:ind w:firstLine="567"/>
        <w:jc w:val="center"/>
        <w:rPr>
          <w:spacing w:val="1"/>
        </w:rPr>
      </w:pPr>
    </w:p>
    <w:p w:rsidR="009555BD" w:rsidRPr="00DC417C" w:rsidRDefault="009555BD" w:rsidP="009555BD">
      <w:pPr>
        <w:widowControl w:val="0"/>
        <w:suppressAutoHyphens/>
        <w:ind w:firstLine="567"/>
        <w:jc w:val="both"/>
      </w:pPr>
      <w:r w:rsidRPr="00DC417C">
        <w:t>Построение диаграмм потоков данных в BPwin может начинаться с построения контекстной диаграммы DFD, создания диаграммы декомпозиции IDEF0 или IDEF3.</w:t>
      </w:r>
      <w:r w:rsidR="0077377E" w:rsidRPr="00DC417C">
        <w:t xml:space="preserve"> В процессе декомпозиции согласно нотации DFD необходимо преобразовать граничные стрелки во внутренние стрелки, начинающиеся и заканчивающиеся на внешних ссылках.</w:t>
      </w:r>
    </w:p>
    <w:p w:rsidR="009555BD" w:rsidRPr="00DC417C" w:rsidRDefault="009555BD" w:rsidP="009555BD">
      <w:pPr>
        <w:widowControl w:val="0"/>
        <w:suppressAutoHyphens/>
        <w:ind w:firstLine="567"/>
        <w:jc w:val="both"/>
      </w:pPr>
      <w:r w:rsidRPr="00DC417C">
        <w:t>При декомпозиции работы диаграммы IDEF0 в диаграмму DFD необходимо выполнить следующие действия:</w:t>
      </w:r>
    </w:p>
    <w:p w:rsidR="009555BD" w:rsidRPr="00DC417C" w:rsidRDefault="009555BD" w:rsidP="009555BD">
      <w:pPr>
        <w:widowControl w:val="0"/>
        <w:suppressAutoHyphens/>
        <w:ind w:firstLine="567"/>
        <w:jc w:val="both"/>
      </w:pPr>
      <w:r w:rsidRPr="00DC417C">
        <w:t>- создать диаграмму декомпозиции работы IDEF0, выбрав нотацию DFD, как иллюстрирует рисунок 2.7;</w:t>
      </w:r>
    </w:p>
    <w:p w:rsidR="009555BD" w:rsidRPr="00DC417C" w:rsidRDefault="009555BD" w:rsidP="009555BD">
      <w:pPr>
        <w:widowControl w:val="0"/>
        <w:suppressAutoHyphens/>
        <w:ind w:firstLine="567"/>
        <w:jc w:val="both"/>
      </w:pPr>
      <w:r w:rsidRPr="00DC417C">
        <w:t>- удалить все граничные стрелки на диаграмме DFD;</w:t>
      </w:r>
    </w:p>
    <w:p w:rsidR="009555BD" w:rsidRPr="00DC417C" w:rsidRDefault="009555BD" w:rsidP="009555BD">
      <w:pPr>
        <w:widowControl w:val="0"/>
        <w:suppressAutoHyphens/>
        <w:ind w:firstLine="567"/>
        <w:jc w:val="both"/>
      </w:pPr>
      <w:r w:rsidRPr="00DC417C">
        <w:t>- создать соответствующие внешние сущности и хранилища данных;</w:t>
      </w:r>
    </w:p>
    <w:p w:rsidR="009555BD" w:rsidRPr="00DC417C" w:rsidRDefault="009555BD" w:rsidP="009555BD">
      <w:pPr>
        <w:widowControl w:val="0"/>
        <w:suppressAutoHyphens/>
        <w:ind w:firstLine="567"/>
        <w:jc w:val="both"/>
      </w:pPr>
      <w:r w:rsidRPr="00DC417C">
        <w:lastRenderedPageBreak/>
        <w:t xml:space="preserve">- создать внутренние стрелки, начинающиеся </w:t>
      </w:r>
      <w:r w:rsidR="0077377E" w:rsidRPr="00DC417C">
        <w:t>от</w:t>
      </w:r>
      <w:r w:rsidRPr="00DC417C">
        <w:t xml:space="preserve"> внешних сущностей вместо граничных стрелок;</w:t>
      </w:r>
    </w:p>
    <w:p w:rsidR="009555BD" w:rsidRPr="00DC417C" w:rsidRDefault="009555BD" w:rsidP="009555BD">
      <w:pPr>
        <w:widowControl w:val="0"/>
        <w:suppressAutoHyphens/>
        <w:ind w:firstLine="567"/>
        <w:jc w:val="both"/>
      </w:pPr>
      <w:r w:rsidRPr="00DC417C">
        <w:t>- для стрелок на диаграмме IDEF0 выполнить операцию туннелирования.</w:t>
      </w:r>
    </w:p>
    <w:p w:rsidR="0077377E" w:rsidRPr="00DC417C" w:rsidRDefault="0077377E" w:rsidP="0077377E">
      <w:pPr>
        <w:widowControl w:val="0"/>
        <w:suppressAutoHyphens/>
        <w:jc w:val="center"/>
      </w:pPr>
    </w:p>
    <w:p w:rsidR="0077377E" w:rsidRPr="00DC417C" w:rsidRDefault="0077377E" w:rsidP="0077377E">
      <w:pPr>
        <w:widowControl w:val="0"/>
        <w:suppressAutoHyphens/>
        <w:jc w:val="center"/>
      </w:pPr>
      <w:r w:rsidRPr="00DC417C">
        <w:rPr>
          <w:noProof/>
        </w:rPr>
        <w:drawing>
          <wp:inline distT="0" distB="0" distL="0" distR="0" wp14:anchorId="2D8756F9" wp14:editId="3C2056B0">
            <wp:extent cx="2079959" cy="1637968"/>
            <wp:effectExtent l="0" t="0" r="0" b="63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076348" cy="1635124"/>
                    </a:xfrm>
                    <a:prstGeom prst="rect">
                      <a:avLst/>
                    </a:prstGeom>
                    <a:noFill/>
                    <a:ln>
                      <a:noFill/>
                    </a:ln>
                  </pic:spPr>
                </pic:pic>
              </a:graphicData>
            </a:graphic>
          </wp:inline>
        </w:drawing>
      </w:r>
    </w:p>
    <w:p w:rsidR="0077377E" w:rsidRPr="00DC417C" w:rsidRDefault="0077377E" w:rsidP="0077377E">
      <w:pPr>
        <w:widowControl w:val="0"/>
        <w:suppressAutoHyphens/>
        <w:jc w:val="center"/>
      </w:pPr>
    </w:p>
    <w:p w:rsidR="0077377E" w:rsidRPr="00DC417C" w:rsidRDefault="0077377E" w:rsidP="0077377E">
      <w:pPr>
        <w:widowControl w:val="0"/>
        <w:suppressAutoHyphens/>
        <w:jc w:val="center"/>
      </w:pPr>
      <w:r w:rsidRPr="00DC417C">
        <w:t>Рисунок 2.7 – Создание диаграммы DFD как декомпозиции работы IDEF0</w:t>
      </w:r>
    </w:p>
    <w:p w:rsidR="0077377E" w:rsidRPr="00DC417C" w:rsidRDefault="0077377E" w:rsidP="0077377E">
      <w:pPr>
        <w:widowControl w:val="0"/>
        <w:suppressAutoHyphens/>
        <w:jc w:val="center"/>
      </w:pPr>
    </w:p>
    <w:p w:rsidR="004566C2" w:rsidRPr="00DC417C" w:rsidRDefault="004566C2" w:rsidP="004566C2">
      <w:pPr>
        <w:widowControl w:val="0"/>
        <w:suppressAutoHyphens/>
        <w:ind w:firstLine="567"/>
        <w:jc w:val="both"/>
        <w:rPr>
          <w:bCs/>
        </w:rPr>
      </w:pPr>
      <w:r w:rsidRPr="00DC417C">
        <w:rPr>
          <w:bCs/>
        </w:rPr>
        <w:t xml:space="preserve">Процесс построения </w:t>
      </w:r>
      <w:r w:rsidRPr="00DC417C">
        <w:t>DFD</w:t>
      </w:r>
      <w:r w:rsidRPr="00DC417C">
        <w:rPr>
          <w:bCs/>
        </w:rPr>
        <w:t xml:space="preserve">-диаграммы декомпозиции будет рассмотрен на примере </w:t>
      </w:r>
      <w:r w:rsidRPr="00DC417C">
        <w:t xml:space="preserve">IDEF0-модели </w:t>
      </w:r>
      <w:r w:rsidRPr="00DC417C">
        <w:rPr>
          <w:bCs/>
          <w:iCs/>
        </w:rPr>
        <w:t>«</w:t>
      </w:r>
      <w:r w:rsidRPr="00DC417C">
        <w:t>Деятельность ИТ-компании</w:t>
      </w:r>
      <w:r w:rsidRPr="00DC417C">
        <w:rPr>
          <w:bCs/>
          <w:iCs/>
        </w:rPr>
        <w:t>»</w:t>
      </w:r>
      <w:r w:rsidRPr="00DC417C">
        <w:rPr>
          <w:bCs/>
        </w:rPr>
        <w:t>.</w:t>
      </w:r>
    </w:p>
    <w:p w:rsidR="004566C2" w:rsidRPr="00DC417C" w:rsidRDefault="004566C2" w:rsidP="004566C2">
      <w:pPr>
        <w:widowControl w:val="0"/>
        <w:suppressAutoHyphens/>
        <w:ind w:firstLine="567"/>
        <w:jc w:val="both"/>
      </w:pPr>
      <w:r w:rsidRPr="00DC417C">
        <w:rPr>
          <w:bCs/>
          <w:i/>
        </w:rPr>
        <w:t>Шаг 1.</w:t>
      </w:r>
      <w:r w:rsidRPr="00DC417C">
        <w:rPr>
          <w:bCs/>
        </w:rPr>
        <w:t xml:space="preserve"> </w:t>
      </w:r>
      <w:r w:rsidRPr="00DC417C">
        <w:t xml:space="preserve">Создание диаграммы декомпозиции работы IDEF0 с помощью диалогового окна </w:t>
      </w:r>
      <w:r w:rsidRPr="00DC417C">
        <w:rPr>
          <w:lang w:val="en-US"/>
        </w:rPr>
        <w:t>Activity</w:t>
      </w:r>
      <w:r w:rsidRPr="00DC417C">
        <w:t xml:space="preserve"> </w:t>
      </w:r>
      <w:r w:rsidRPr="00DC417C">
        <w:rPr>
          <w:lang w:val="en-US"/>
        </w:rPr>
        <w:t>Box</w:t>
      </w:r>
      <w:r w:rsidRPr="00DC417C">
        <w:t xml:space="preserve"> </w:t>
      </w:r>
      <w:r w:rsidRPr="00DC417C">
        <w:rPr>
          <w:lang w:val="en-US"/>
        </w:rPr>
        <w:t>Count</w:t>
      </w:r>
      <w:r w:rsidRPr="00DC417C">
        <w:t xml:space="preserve">, в котором необходимо выбрать нотацию DFD. </w:t>
      </w:r>
    </w:p>
    <w:p w:rsidR="009555BD" w:rsidRPr="00DC417C" w:rsidRDefault="009555BD" w:rsidP="009555BD">
      <w:pPr>
        <w:widowControl w:val="0"/>
        <w:suppressAutoHyphens/>
        <w:ind w:firstLine="567"/>
        <w:jc w:val="both"/>
      </w:pPr>
      <w:r w:rsidRPr="00DC417C">
        <w:t>Для декомпозиции выбрана работа А3 «Отгрузка заказов и получение компонентов от поставщиков» и выделены следующие дочерние работы:</w:t>
      </w:r>
    </w:p>
    <w:p w:rsidR="009555BD" w:rsidRPr="00DC417C" w:rsidRDefault="009555BD" w:rsidP="009555BD">
      <w:pPr>
        <w:widowControl w:val="0"/>
        <w:suppressAutoHyphens/>
        <w:ind w:firstLine="567"/>
        <w:jc w:val="both"/>
      </w:pPr>
      <w:r w:rsidRPr="00DC417C">
        <w:t>- снабжение необходимыми комплектующими (работы, связанные с поиском подходящих поставщиков и заказом у них необходимых комплектующих);</w:t>
      </w:r>
    </w:p>
    <w:p w:rsidR="009555BD" w:rsidRPr="00DC417C" w:rsidRDefault="009555BD" w:rsidP="009555BD">
      <w:pPr>
        <w:widowControl w:val="0"/>
        <w:suppressAutoHyphens/>
        <w:ind w:firstLine="567"/>
        <w:jc w:val="both"/>
      </w:pPr>
      <w:r w:rsidRPr="00DC417C">
        <w:t>- хранение комплектующих и собранных компьютеров;</w:t>
      </w:r>
    </w:p>
    <w:p w:rsidR="009555BD" w:rsidRPr="00DC417C" w:rsidRDefault="009555BD" w:rsidP="009555BD">
      <w:pPr>
        <w:widowControl w:val="0"/>
        <w:suppressAutoHyphens/>
        <w:ind w:firstLine="567"/>
        <w:jc w:val="both"/>
      </w:pPr>
      <w:r w:rsidRPr="00DC417C">
        <w:t>- отгрузка готовой продукции (работы, связанные с упаковкой, оформлением документации и собственно отгрузкой готовой продукции).</w:t>
      </w:r>
    </w:p>
    <w:p w:rsidR="00F71B6E" w:rsidRPr="00DC417C" w:rsidRDefault="009555BD" w:rsidP="009555BD">
      <w:pPr>
        <w:widowControl w:val="0"/>
        <w:suppressAutoHyphens/>
        <w:ind w:firstLine="567"/>
        <w:jc w:val="both"/>
        <w:rPr>
          <w:spacing w:val="1"/>
        </w:rPr>
      </w:pPr>
      <w:r w:rsidRPr="00DC417C">
        <w:rPr>
          <w:i/>
        </w:rPr>
        <w:t>Шаг 2</w:t>
      </w:r>
      <w:r w:rsidRPr="00DC417C">
        <w:t xml:space="preserve">. При создании дочерней диаграммы BPWin переносит граничные стрелки родительской работы (рисунок 2.8), их необходимо удалить </w:t>
      </w:r>
      <w:r w:rsidR="00F71B6E" w:rsidRPr="00DC417C">
        <w:t xml:space="preserve">или </w:t>
      </w:r>
      <w:r w:rsidR="00F71B6E" w:rsidRPr="00DC417C">
        <w:rPr>
          <w:spacing w:val="2"/>
        </w:rPr>
        <w:t>преоб</w:t>
      </w:r>
      <w:r w:rsidR="00F71B6E" w:rsidRPr="00DC417C">
        <w:rPr>
          <w:spacing w:val="1"/>
        </w:rPr>
        <w:t>разовать во внутренние</w:t>
      </w:r>
      <w:r w:rsidR="00F71B6E" w:rsidRPr="00DC417C">
        <w:t xml:space="preserve">, которые </w:t>
      </w:r>
      <w:r w:rsidR="00F71B6E" w:rsidRPr="00DC417C">
        <w:rPr>
          <w:spacing w:val="1"/>
        </w:rPr>
        <w:t>начинаются и заканчиваются на внешних ссылках.</w:t>
      </w:r>
    </w:p>
    <w:p w:rsidR="009555BD" w:rsidRPr="00DC417C" w:rsidRDefault="009555BD" w:rsidP="009555BD">
      <w:pPr>
        <w:widowControl w:val="0"/>
        <w:suppressAutoHyphens/>
        <w:jc w:val="center"/>
      </w:pPr>
    </w:p>
    <w:p w:rsidR="009555BD" w:rsidRPr="00DC417C" w:rsidRDefault="009555BD" w:rsidP="009555BD">
      <w:pPr>
        <w:widowControl w:val="0"/>
        <w:suppressAutoHyphens/>
        <w:jc w:val="center"/>
      </w:pPr>
      <w:r w:rsidRPr="00DC417C">
        <w:rPr>
          <w:noProof/>
        </w:rPr>
        <w:drawing>
          <wp:inline distT="0" distB="0" distL="0" distR="0" wp14:anchorId="1F0A0793" wp14:editId="5ED1656C">
            <wp:extent cx="4424309" cy="2671639"/>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35386" cy="2678328"/>
                    </a:xfrm>
                    <a:prstGeom prst="rect">
                      <a:avLst/>
                    </a:prstGeom>
                    <a:noFill/>
                    <a:ln>
                      <a:noFill/>
                    </a:ln>
                  </pic:spPr>
                </pic:pic>
              </a:graphicData>
            </a:graphic>
          </wp:inline>
        </w:drawing>
      </w:r>
    </w:p>
    <w:p w:rsidR="009555BD" w:rsidRPr="00DC417C" w:rsidRDefault="009555BD" w:rsidP="004200CC">
      <w:pPr>
        <w:widowControl w:val="0"/>
        <w:suppressAutoHyphens/>
        <w:jc w:val="center"/>
      </w:pPr>
    </w:p>
    <w:p w:rsidR="009555BD" w:rsidRPr="00DC417C" w:rsidRDefault="009555BD" w:rsidP="004200CC">
      <w:pPr>
        <w:widowControl w:val="0"/>
        <w:suppressAutoHyphens/>
        <w:jc w:val="center"/>
      </w:pPr>
      <w:r w:rsidRPr="00DC417C">
        <w:t xml:space="preserve">Рисунок 2.8 – Первоначальная </w:t>
      </w:r>
      <w:r w:rsidR="001B2829" w:rsidRPr="00DC417C">
        <w:t>DFD-</w:t>
      </w:r>
      <w:r w:rsidRPr="00DC417C">
        <w:t xml:space="preserve">диаграмма </w:t>
      </w:r>
      <w:r w:rsidR="001B2829" w:rsidRPr="00DC417C">
        <w:t xml:space="preserve">декомпозиции </w:t>
      </w:r>
      <w:r w:rsidRPr="00DC417C">
        <w:t>с граничными стрелками</w:t>
      </w:r>
    </w:p>
    <w:p w:rsidR="009555BD" w:rsidRPr="00DC417C" w:rsidRDefault="009555BD" w:rsidP="004200CC">
      <w:pPr>
        <w:widowControl w:val="0"/>
        <w:suppressAutoHyphens/>
        <w:jc w:val="center"/>
      </w:pPr>
    </w:p>
    <w:p w:rsidR="004566C2" w:rsidRPr="00DC417C" w:rsidRDefault="009555BD" w:rsidP="004200CC">
      <w:pPr>
        <w:widowControl w:val="0"/>
        <w:suppressAutoHyphens/>
        <w:ind w:firstLine="567"/>
        <w:jc w:val="both"/>
      </w:pPr>
      <w:r w:rsidRPr="00DC417C">
        <w:t xml:space="preserve">Чтобы не загромождать диаграмму не существенными деталями, стрелку управления «Правила и процедуры» и стрелку механизма «Бухгалтерия» можно удалить, так как на </w:t>
      </w:r>
      <w:r w:rsidRPr="00DC417C">
        <w:lastRenderedPageBreak/>
        <w:t xml:space="preserve">дочерней диаграмме они задействованы не будут. Остальные стрелки необходимо удалить, но заменив их внешними сущностями с помощью кнопки </w:t>
      </w:r>
      <w:r w:rsidRPr="00DC417C">
        <w:rPr>
          <w:b/>
        </w:rPr>
        <w:t>External Reference Tool</w:t>
      </w:r>
      <w:r w:rsidRPr="00DC417C">
        <w:t xml:space="preserve"> панели инструментов. </w:t>
      </w:r>
    </w:p>
    <w:p w:rsidR="009555BD" w:rsidRPr="00DC417C" w:rsidRDefault="009555BD" w:rsidP="004200CC">
      <w:pPr>
        <w:widowControl w:val="0"/>
        <w:suppressAutoHyphens/>
        <w:ind w:firstLine="567"/>
        <w:jc w:val="both"/>
      </w:pPr>
      <w:r w:rsidRPr="00DC417C">
        <w:t xml:space="preserve">Как иллюстрирует рисунок 2.9, необходимо в появившемся окне выбрать переключатель </w:t>
      </w:r>
      <w:r w:rsidRPr="00DC417C">
        <w:rPr>
          <w:b/>
        </w:rPr>
        <w:t>Arrow</w:t>
      </w:r>
      <w:r w:rsidRPr="00DC417C">
        <w:t xml:space="preserve"> и выбрать из списка нужное название</w:t>
      </w:r>
      <w:r w:rsidR="0077377E" w:rsidRPr="00DC417C">
        <w:t xml:space="preserve"> граничной стрелки</w:t>
      </w:r>
      <w:r w:rsidRPr="00DC417C">
        <w:t>.</w:t>
      </w:r>
    </w:p>
    <w:p w:rsidR="009555BD" w:rsidRPr="00DC417C" w:rsidRDefault="009555BD" w:rsidP="004628CC">
      <w:pPr>
        <w:widowControl w:val="0"/>
        <w:suppressAutoHyphens/>
        <w:jc w:val="center"/>
      </w:pPr>
    </w:p>
    <w:p w:rsidR="009555BD" w:rsidRPr="00DC417C" w:rsidRDefault="009555BD" w:rsidP="004628CC">
      <w:pPr>
        <w:widowControl w:val="0"/>
        <w:suppressAutoHyphens/>
        <w:jc w:val="center"/>
        <w:rPr>
          <w:sz w:val="27"/>
          <w:szCs w:val="27"/>
        </w:rPr>
      </w:pPr>
      <w:r w:rsidRPr="00DC417C">
        <w:rPr>
          <w:noProof/>
          <w:sz w:val="27"/>
          <w:szCs w:val="27"/>
        </w:rPr>
        <w:drawing>
          <wp:inline distT="0" distB="0" distL="0" distR="0" wp14:anchorId="2888F3DD" wp14:editId="29002A98">
            <wp:extent cx="4142745" cy="2054749"/>
            <wp:effectExtent l="0" t="0" r="0" b="317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163745" cy="2065165"/>
                    </a:xfrm>
                    <a:prstGeom prst="rect">
                      <a:avLst/>
                    </a:prstGeom>
                    <a:noFill/>
                    <a:ln>
                      <a:noFill/>
                    </a:ln>
                  </pic:spPr>
                </pic:pic>
              </a:graphicData>
            </a:graphic>
          </wp:inline>
        </w:drawing>
      </w:r>
    </w:p>
    <w:p w:rsidR="009555BD" w:rsidRPr="00DC417C" w:rsidRDefault="009555BD" w:rsidP="004628CC">
      <w:pPr>
        <w:jc w:val="center"/>
      </w:pPr>
    </w:p>
    <w:p w:rsidR="009555BD" w:rsidRPr="00DC417C" w:rsidRDefault="009555BD" w:rsidP="004628CC">
      <w:pPr>
        <w:jc w:val="center"/>
      </w:pPr>
      <w:r w:rsidRPr="00DC417C">
        <w:t>Рисунок 2.9 - Добавление внешней сущности</w:t>
      </w:r>
    </w:p>
    <w:p w:rsidR="009555BD" w:rsidRPr="00DC417C" w:rsidRDefault="009555BD" w:rsidP="004628CC">
      <w:pPr>
        <w:jc w:val="center"/>
      </w:pPr>
    </w:p>
    <w:p w:rsidR="009555BD" w:rsidRPr="00DC417C" w:rsidRDefault="009555BD" w:rsidP="009555BD">
      <w:pPr>
        <w:widowControl w:val="0"/>
        <w:suppressAutoHyphens/>
        <w:ind w:firstLine="567"/>
        <w:jc w:val="both"/>
      </w:pPr>
      <w:r w:rsidRPr="00DC417C">
        <w:t xml:space="preserve">Добавить две внешние сущности «Заказы поставщикам», «Комплектующие от поставщиков», выбрав переключатель </w:t>
      </w:r>
      <w:r w:rsidRPr="00DC417C">
        <w:rPr>
          <w:b/>
          <w:lang w:val="en-US"/>
        </w:rPr>
        <w:t>Other</w:t>
      </w:r>
      <w:r w:rsidRPr="00DC417C">
        <w:t xml:space="preserve"> и задав название в окне </w:t>
      </w:r>
      <w:r w:rsidRPr="00DC417C">
        <w:rPr>
          <w:lang w:val="en-US"/>
        </w:rPr>
        <w:t>External</w:t>
      </w:r>
      <w:r w:rsidRPr="00DC417C">
        <w:t xml:space="preserve"> </w:t>
      </w:r>
      <w:r w:rsidRPr="00DC417C">
        <w:rPr>
          <w:lang w:val="en-US"/>
        </w:rPr>
        <w:t>Reference</w:t>
      </w:r>
      <w:r w:rsidRPr="00DC417C">
        <w:t>.</w:t>
      </w:r>
    </w:p>
    <w:p w:rsidR="009555BD" w:rsidRPr="00DC417C" w:rsidRDefault="009555BD" w:rsidP="009555BD">
      <w:pPr>
        <w:widowControl w:val="0"/>
        <w:suppressAutoHyphens/>
        <w:ind w:firstLine="567"/>
        <w:jc w:val="both"/>
      </w:pPr>
      <w:r w:rsidRPr="00DC417C">
        <w:t xml:space="preserve">С помощью кнопки </w:t>
      </w:r>
      <w:r w:rsidRPr="00DC417C">
        <w:rPr>
          <w:b/>
          <w:lang w:val="en-US"/>
        </w:rPr>
        <w:t>Data</w:t>
      </w:r>
      <w:r w:rsidRPr="00DC417C">
        <w:rPr>
          <w:b/>
        </w:rPr>
        <w:t xml:space="preserve"> </w:t>
      </w:r>
      <w:r w:rsidRPr="00DC417C">
        <w:rPr>
          <w:b/>
          <w:lang w:val="en-US"/>
        </w:rPr>
        <w:t>store</w:t>
      </w:r>
      <w:r w:rsidRPr="00DC417C">
        <w:rPr>
          <w:b/>
        </w:rPr>
        <w:t xml:space="preserve"> Tool</w:t>
      </w:r>
      <w:r w:rsidRPr="00DC417C">
        <w:t xml:space="preserve"> панели инструментов добавить накопители  данных «База данных комплектующих», «База данных поставщиков» и «База данных готовой продукции», предназначенные для хранения данных.</w:t>
      </w:r>
    </w:p>
    <w:p w:rsidR="009555BD" w:rsidRPr="00DC417C" w:rsidRDefault="009555BD" w:rsidP="009555BD">
      <w:pPr>
        <w:widowControl w:val="0"/>
        <w:suppressAutoHyphens/>
        <w:ind w:firstLine="567"/>
        <w:jc w:val="both"/>
      </w:pPr>
      <w:r w:rsidRPr="00DC417C">
        <w:rPr>
          <w:i/>
        </w:rPr>
        <w:t>Шаг 3</w:t>
      </w:r>
      <w:r w:rsidRPr="00DC417C">
        <w:t xml:space="preserve">. Связать дочерние работы </w:t>
      </w:r>
      <w:r w:rsidR="005D4CF5" w:rsidRPr="00DC417C">
        <w:t xml:space="preserve">между собой, </w:t>
      </w:r>
      <w:r w:rsidRPr="00DC417C">
        <w:t>с внешними сущностями</w:t>
      </w:r>
      <w:r w:rsidR="005D4CF5" w:rsidRPr="00DC417C">
        <w:t xml:space="preserve"> и </w:t>
      </w:r>
      <w:r w:rsidRPr="00DC417C">
        <w:t>хранилищами данных в соответствии с рисунком 2.10.</w:t>
      </w:r>
    </w:p>
    <w:p w:rsidR="009555BD" w:rsidRPr="00DC417C" w:rsidRDefault="009555BD" w:rsidP="009555BD">
      <w:pPr>
        <w:widowControl w:val="0"/>
        <w:suppressAutoHyphens/>
        <w:jc w:val="center"/>
      </w:pPr>
    </w:p>
    <w:p w:rsidR="009555BD" w:rsidRPr="00DC417C" w:rsidRDefault="009555BD" w:rsidP="009555BD">
      <w:pPr>
        <w:widowControl w:val="0"/>
        <w:suppressAutoHyphens/>
        <w:jc w:val="center"/>
      </w:pPr>
      <w:r w:rsidRPr="00DC417C">
        <w:rPr>
          <w:noProof/>
        </w:rPr>
        <w:drawing>
          <wp:inline distT="0" distB="0" distL="0" distR="0" wp14:anchorId="2278B317" wp14:editId="0B7B39F2">
            <wp:extent cx="4851875" cy="3411109"/>
            <wp:effectExtent l="0" t="0" r="635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864634" cy="3420080"/>
                    </a:xfrm>
                    <a:prstGeom prst="rect">
                      <a:avLst/>
                    </a:prstGeom>
                    <a:noFill/>
                    <a:ln>
                      <a:noFill/>
                    </a:ln>
                  </pic:spPr>
                </pic:pic>
              </a:graphicData>
            </a:graphic>
          </wp:inline>
        </w:drawing>
      </w:r>
    </w:p>
    <w:p w:rsidR="009555BD" w:rsidRPr="00DC417C" w:rsidRDefault="009555BD" w:rsidP="009555BD">
      <w:pPr>
        <w:widowControl w:val="0"/>
        <w:suppressAutoHyphens/>
        <w:jc w:val="center"/>
      </w:pPr>
    </w:p>
    <w:p w:rsidR="009555BD" w:rsidRPr="00DC417C" w:rsidRDefault="009555BD" w:rsidP="009555BD">
      <w:pPr>
        <w:jc w:val="center"/>
      </w:pPr>
      <w:r w:rsidRPr="00DC417C">
        <w:t xml:space="preserve">Рисунок 2.10 – Работы, </w:t>
      </w:r>
      <w:r w:rsidR="00E44E43" w:rsidRPr="00DC417C">
        <w:t xml:space="preserve">потоки данных, </w:t>
      </w:r>
      <w:r w:rsidRPr="00DC417C">
        <w:t xml:space="preserve">внешние сущности и хранилища данных на </w:t>
      </w:r>
      <w:r w:rsidR="001B2829" w:rsidRPr="00DC417C">
        <w:t>DFD-</w:t>
      </w:r>
      <w:r w:rsidRPr="00DC417C">
        <w:t xml:space="preserve">диаграмме </w:t>
      </w:r>
      <w:r w:rsidR="001B2829" w:rsidRPr="00DC417C">
        <w:t>декомпозиции блока А3 диаграммы IDEF0</w:t>
      </w:r>
    </w:p>
    <w:p w:rsidR="009555BD" w:rsidRPr="00DC417C" w:rsidRDefault="009555BD" w:rsidP="009555BD">
      <w:pPr>
        <w:widowControl w:val="0"/>
        <w:suppressAutoHyphens/>
        <w:jc w:val="center"/>
      </w:pPr>
    </w:p>
    <w:p w:rsidR="005D4CF5" w:rsidRPr="00DC417C" w:rsidRDefault="005D4CF5" w:rsidP="005D4CF5">
      <w:pPr>
        <w:widowControl w:val="0"/>
        <w:shd w:val="clear" w:color="auto" w:fill="FFFFFF"/>
        <w:tabs>
          <w:tab w:val="right" w:pos="9355"/>
        </w:tabs>
        <w:suppressAutoHyphens/>
        <w:ind w:firstLine="567"/>
        <w:jc w:val="both"/>
        <w:rPr>
          <w:spacing w:val="1"/>
        </w:rPr>
      </w:pPr>
      <w:r w:rsidRPr="00DC417C">
        <w:rPr>
          <w:spacing w:val="1"/>
        </w:rPr>
        <w:lastRenderedPageBreak/>
        <w:t>Построенная DFD-диаграмма (рисунок 2.10) отражает перемещение данных, их обработку и хранение, она содержит три функциональных блока (</w:t>
      </w:r>
      <w:r w:rsidRPr="00DC417C">
        <w:t>А31-А33</w:t>
      </w:r>
      <w:r w:rsidRPr="00DC417C">
        <w:rPr>
          <w:spacing w:val="1"/>
        </w:rPr>
        <w:t>), стрелки потоков данных, три хранилища данных (</w:t>
      </w:r>
      <w:r w:rsidRPr="00DC417C">
        <w:rPr>
          <w:spacing w:val="1"/>
          <w:lang w:val="en-US"/>
        </w:rPr>
        <w:t>D</w:t>
      </w:r>
      <w:r w:rsidRPr="00DC417C">
        <w:rPr>
          <w:spacing w:val="1"/>
        </w:rPr>
        <w:t>1-</w:t>
      </w:r>
      <w:r w:rsidRPr="00DC417C">
        <w:rPr>
          <w:spacing w:val="1"/>
          <w:lang w:val="en-US"/>
        </w:rPr>
        <w:t>D</w:t>
      </w:r>
      <w:r w:rsidRPr="00DC417C">
        <w:rPr>
          <w:spacing w:val="1"/>
        </w:rPr>
        <w:t>3) и шесть внешних сущностей (Е1-Е6). Внешние сущности Е1 и Е6 являются источниками данных для входа модели, а Е2-Е5 являются приёмниками данных для её выходов.</w:t>
      </w:r>
    </w:p>
    <w:p w:rsidR="00E44E43" w:rsidRPr="00DC417C" w:rsidRDefault="009555BD" w:rsidP="00023D89">
      <w:pPr>
        <w:widowControl w:val="0"/>
        <w:suppressAutoHyphens/>
        <w:ind w:firstLine="567"/>
        <w:jc w:val="both"/>
      </w:pPr>
      <w:r w:rsidRPr="00DC417C">
        <w:t>Работа «Хранение комплектующих и собранных компьютеров» связана потоками данных с работами А31 и А33.</w:t>
      </w:r>
    </w:p>
    <w:p w:rsidR="009555BD" w:rsidRPr="00DC417C" w:rsidRDefault="009555BD" w:rsidP="00023D89">
      <w:pPr>
        <w:widowControl w:val="0"/>
        <w:suppressAutoHyphens/>
        <w:ind w:firstLine="567"/>
        <w:jc w:val="both"/>
      </w:pPr>
      <w:r w:rsidRPr="00DC417C">
        <w:t>Внешние сущности «Собранные компьютеры» и «Комплектующие от поставщиков» являются внешними входами работы. Выходом этой работы является «Список отсутствующих комплектующих», передаваемый на вход работы «Снабжение необходимыми комплектующими» и собранные компьютеры, передаваемые на отгрузку. Внешняя сущность «Неисправные компоненты» указывает на то, что она находится за пределами границ анализируемого процесса.</w:t>
      </w:r>
    </w:p>
    <w:p w:rsidR="005D0356" w:rsidRPr="00DC417C" w:rsidRDefault="005D0356" w:rsidP="00023D89">
      <w:pPr>
        <w:widowControl w:val="0"/>
        <w:suppressAutoHyphens/>
        <w:ind w:firstLine="567"/>
        <w:jc w:val="both"/>
      </w:pPr>
      <w:r w:rsidRPr="00DC417C">
        <w:t>Для выполнения р</w:t>
      </w:r>
      <w:r w:rsidR="000A03FC" w:rsidRPr="00DC417C">
        <w:t>абот</w:t>
      </w:r>
      <w:r w:rsidRPr="00DC417C">
        <w:t>ы</w:t>
      </w:r>
      <w:r w:rsidR="000A03FC" w:rsidRPr="00DC417C">
        <w:t xml:space="preserve"> «Снабжение необходимыми комплектующими» </w:t>
      </w:r>
      <w:r w:rsidR="004566C2" w:rsidRPr="00DC417C">
        <w:t xml:space="preserve">требуется </w:t>
      </w:r>
      <w:r w:rsidR="000A03FC" w:rsidRPr="00DC417C">
        <w:t>информаци</w:t>
      </w:r>
      <w:r w:rsidRPr="00DC417C">
        <w:t>я</w:t>
      </w:r>
      <w:r w:rsidR="000A03FC" w:rsidRPr="00DC417C">
        <w:t xml:space="preserve"> о </w:t>
      </w:r>
      <w:r w:rsidRPr="00DC417C">
        <w:t xml:space="preserve">комплектующих, </w:t>
      </w:r>
      <w:r w:rsidR="000A03FC" w:rsidRPr="00DC417C">
        <w:t xml:space="preserve">поставщиках и заказах, сделанных у этих поставщиков. Стрелка, соединяющая работу и хранилище данных </w:t>
      </w:r>
      <w:r w:rsidRPr="00DC417C">
        <w:t>«База данных поставщиков»</w:t>
      </w:r>
      <w:r w:rsidR="000A03FC" w:rsidRPr="00DC417C">
        <w:t xml:space="preserve"> двунаправленная, работа получа</w:t>
      </w:r>
      <w:r w:rsidR="002B1700" w:rsidRPr="00DC417C">
        <w:t>ет</w:t>
      </w:r>
      <w:r w:rsidR="000A03FC" w:rsidRPr="00DC417C">
        <w:t xml:space="preserve"> информацию о</w:t>
      </w:r>
      <w:r w:rsidRPr="00DC417C">
        <w:t>б</w:t>
      </w:r>
      <w:r w:rsidR="000A03FC" w:rsidRPr="00DC417C">
        <w:t xml:space="preserve"> имеющихся поставщиках</w:t>
      </w:r>
      <w:r w:rsidR="002B1700" w:rsidRPr="00DC417C">
        <w:t xml:space="preserve"> </w:t>
      </w:r>
      <w:r w:rsidR="000A03FC" w:rsidRPr="00DC417C">
        <w:t xml:space="preserve">и вносит данные о новых поставщиках. Стрелка, соединяющая работу с </w:t>
      </w:r>
      <w:r w:rsidRPr="00DC417C">
        <w:t xml:space="preserve">внешней сущностью «Заказы поставщикам» </w:t>
      </w:r>
      <w:r w:rsidR="000A03FC" w:rsidRPr="00DC417C">
        <w:t>однонаправленная, работа только вносит информацию о сделанных заказах.</w:t>
      </w:r>
    </w:p>
    <w:p w:rsidR="00023D89" w:rsidRPr="00DC417C" w:rsidRDefault="00023D89" w:rsidP="00023D89">
      <w:pPr>
        <w:widowControl w:val="0"/>
        <w:suppressAutoHyphens/>
        <w:ind w:firstLine="567"/>
        <w:jc w:val="both"/>
      </w:pPr>
      <w:r w:rsidRPr="00DC417C">
        <w:t>Работа «Отгрузка готовой продукции» должна хранить информацию о выполненны</w:t>
      </w:r>
      <w:r w:rsidR="00ED2C25" w:rsidRPr="00DC417C">
        <w:t>х</w:t>
      </w:r>
      <w:r w:rsidRPr="00DC417C">
        <w:t xml:space="preserve"> отгрузка</w:t>
      </w:r>
      <w:r w:rsidR="00ED2C25" w:rsidRPr="00DC417C">
        <w:t>х, д</w:t>
      </w:r>
      <w:r w:rsidRPr="00DC417C">
        <w:t xml:space="preserve">ля этого </w:t>
      </w:r>
      <w:r w:rsidR="00ED2C25" w:rsidRPr="00DC417C">
        <w:t xml:space="preserve">в состав модели </w:t>
      </w:r>
      <w:r w:rsidRPr="00DC417C">
        <w:t>вводится соответствующее хранилище данных - «База данных готовой продукции».</w:t>
      </w:r>
    </w:p>
    <w:p w:rsidR="00CA0E5D" w:rsidRPr="00DC417C" w:rsidRDefault="00063B44" w:rsidP="00023D89">
      <w:pPr>
        <w:widowControl w:val="0"/>
        <w:shd w:val="clear" w:color="auto" w:fill="FFFFFF"/>
        <w:tabs>
          <w:tab w:val="right" w:pos="9355"/>
        </w:tabs>
        <w:suppressAutoHyphens/>
        <w:ind w:firstLine="567"/>
        <w:jc w:val="both"/>
        <w:rPr>
          <w:iCs/>
          <w:spacing w:val="9"/>
        </w:rPr>
      </w:pPr>
      <w:r w:rsidRPr="00DC417C">
        <w:rPr>
          <w:i/>
        </w:rPr>
        <w:t>Шаг 4</w:t>
      </w:r>
      <w:r w:rsidRPr="00DC417C">
        <w:t xml:space="preserve">. </w:t>
      </w:r>
      <w:r w:rsidR="00CA0E5D" w:rsidRPr="00DC417C">
        <w:t xml:space="preserve">После построения </w:t>
      </w:r>
      <w:r w:rsidR="00276FB5" w:rsidRPr="00DC417C">
        <w:rPr>
          <w:lang w:val="en-US"/>
        </w:rPr>
        <w:t>DFD</w:t>
      </w:r>
      <w:r w:rsidR="00276FB5" w:rsidRPr="00DC417C">
        <w:t>-</w:t>
      </w:r>
      <w:r w:rsidR="00CA0E5D" w:rsidRPr="00DC417C">
        <w:t>диаграммы декомпозиции необходимо на родительской диаграмме туннелировать дуги, входящие и исходящие из блока «Отгрузка заказов и получение компонентов от поставщиков», как иллюстрирует рисунок 2.11.</w:t>
      </w:r>
    </w:p>
    <w:p w:rsidR="000A03FC" w:rsidRPr="00DC417C" w:rsidRDefault="000A03FC" w:rsidP="004315A9">
      <w:pPr>
        <w:widowControl w:val="0"/>
        <w:suppressAutoHyphens/>
        <w:jc w:val="center"/>
      </w:pPr>
    </w:p>
    <w:p w:rsidR="004315A9" w:rsidRPr="00DC417C" w:rsidRDefault="00991BD4" w:rsidP="004315A9">
      <w:pPr>
        <w:widowControl w:val="0"/>
        <w:suppressAutoHyphens/>
        <w:jc w:val="center"/>
      </w:pPr>
      <w:r w:rsidRPr="00DC417C">
        <w:rPr>
          <w:noProof/>
        </w:rPr>
        <w:drawing>
          <wp:inline distT="0" distB="0" distL="0" distR="0" wp14:anchorId="33016869" wp14:editId="580F4B40">
            <wp:extent cx="5411120" cy="311193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15526" cy="3114464"/>
                    </a:xfrm>
                    <a:prstGeom prst="rect">
                      <a:avLst/>
                    </a:prstGeom>
                    <a:noFill/>
                    <a:ln>
                      <a:noFill/>
                    </a:ln>
                  </pic:spPr>
                </pic:pic>
              </a:graphicData>
            </a:graphic>
          </wp:inline>
        </w:drawing>
      </w:r>
    </w:p>
    <w:p w:rsidR="004315A9" w:rsidRPr="00DC417C" w:rsidRDefault="004315A9" w:rsidP="00487FE8">
      <w:pPr>
        <w:widowControl w:val="0"/>
        <w:suppressAutoHyphens/>
        <w:jc w:val="center"/>
        <w:rPr>
          <w:spacing w:val="1"/>
        </w:rPr>
      </w:pPr>
    </w:p>
    <w:p w:rsidR="000A03FC" w:rsidRPr="00DC417C" w:rsidRDefault="000A03FC" w:rsidP="00487FE8">
      <w:pPr>
        <w:widowControl w:val="0"/>
        <w:suppressAutoHyphens/>
        <w:jc w:val="center"/>
        <w:rPr>
          <w:spacing w:val="1"/>
        </w:rPr>
      </w:pPr>
      <w:r w:rsidRPr="00DC417C">
        <w:rPr>
          <w:spacing w:val="1"/>
        </w:rPr>
        <w:t xml:space="preserve">Рисунок </w:t>
      </w:r>
      <w:r w:rsidR="004315A9" w:rsidRPr="00DC417C">
        <w:rPr>
          <w:spacing w:val="1"/>
        </w:rPr>
        <w:t xml:space="preserve">2.11 - </w:t>
      </w:r>
      <w:r w:rsidRPr="00DC417C">
        <w:rPr>
          <w:spacing w:val="1"/>
        </w:rPr>
        <w:t>Диаграмма IDEF0 с затуннелированными стрелками</w:t>
      </w:r>
      <w:r w:rsidR="00497F11" w:rsidRPr="00DC417C">
        <w:rPr>
          <w:spacing w:val="1"/>
        </w:rPr>
        <w:t xml:space="preserve"> после декомпозиции блока «</w:t>
      </w:r>
      <w:r w:rsidR="00497F11" w:rsidRPr="00DC417C">
        <w:t>Отгрузка заказов и получение компонентов от поставщиков</w:t>
      </w:r>
      <w:r w:rsidR="00497F11" w:rsidRPr="00DC417C">
        <w:rPr>
          <w:spacing w:val="1"/>
        </w:rPr>
        <w:t>» в DFD-диаграмму</w:t>
      </w:r>
    </w:p>
    <w:p w:rsidR="000A03FC" w:rsidRPr="00DC417C" w:rsidRDefault="000A03FC" w:rsidP="00487FE8">
      <w:pPr>
        <w:widowControl w:val="0"/>
        <w:suppressAutoHyphens/>
        <w:jc w:val="center"/>
      </w:pPr>
    </w:p>
    <w:p w:rsidR="00974253" w:rsidRPr="00DC417C" w:rsidRDefault="0036556E" w:rsidP="00974253">
      <w:pPr>
        <w:widowControl w:val="0"/>
        <w:shd w:val="clear" w:color="auto" w:fill="FFFFFF"/>
        <w:tabs>
          <w:tab w:val="right" w:pos="9355"/>
        </w:tabs>
        <w:suppressAutoHyphens/>
        <w:ind w:firstLine="567"/>
        <w:jc w:val="both"/>
      </w:pPr>
      <w:r w:rsidRPr="00DC417C">
        <w:rPr>
          <w:bCs/>
        </w:rPr>
        <w:t>Отличительн</w:t>
      </w:r>
      <w:r w:rsidR="00974253" w:rsidRPr="00DC417C">
        <w:rPr>
          <w:bCs/>
        </w:rPr>
        <w:t>ую</w:t>
      </w:r>
      <w:r w:rsidRPr="00DC417C">
        <w:rPr>
          <w:bCs/>
        </w:rPr>
        <w:t xml:space="preserve"> особенность </w:t>
      </w:r>
      <w:r w:rsidRPr="00DC417C">
        <w:rPr>
          <w:spacing w:val="1"/>
        </w:rPr>
        <w:t xml:space="preserve">DFD-диаграмм </w:t>
      </w:r>
      <w:r w:rsidR="00974253" w:rsidRPr="00DC417C">
        <w:rPr>
          <w:spacing w:val="1"/>
        </w:rPr>
        <w:t>(</w:t>
      </w:r>
      <w:r w:rsidRPr="00DC417C">
        <w:rPr>
          <w:spacing w:val="1"/>
        </w:rPr>
        <w:t>граничные стрелки начинаются и заканчиваются на объектах диаграмм, а не на её границах</w:t>
      </w:r>
      <w:r w:rsidR="00974253" w:rsidRPr="00DC417C">
        <w:rPr>
          <w:spacing w:val="1"/>
        </w:rPr>
        <w:t xml:space="preserve">) </w:t>
      </w:r>
      <w:r w:rsidRPr="00DC417C">
        <w:rPr>
          <w:spacing w:val="1"/>
        </w:rPr>
        <w:t>иллюстриру</w:t>
      </w:r>
      <w:r w:rsidR="00974253" w:rsidRPr="00DC417C">
        <w:rPr>
          <w:spacing w:val="1"/>
        </w:rPr>
        <w:t>е</w:t>
      </w:r>
      <w:r w:rsidRPr="00DC417C">
        <w:rPr>
          <w:spacing w:val="1"/>
        </w:rPr>
        <w:t>т рисун</w:t>
      </w:r>
      <w:r w:rsidR="00974253" w:rsidRPr="00DC417C">
        <w:rPr>
          <w:spacing w:val="1"/>
        </w:rPr>
        <w:t>о</w:t>
      </w:r>
      <w:r w:rsidRPr="00DC417C">
        <w:rPr>
          <w:spacing w:val="1"/>
        </w:rPr>
        <w:t>к 2.10</w:t>
      </w:r>
      <w:r w:rsidR="00974253" w:rsidRPr="00DC417C">
        <w:rPr>
          <w:spacing w:val="1"/>
        </w:rPr>
        <w:t xml:space="preserve">, но </w:t>
      </w:r>
      <w:r w:rsidR="00974253" w:rsidRPr="00DC417C">
        <w:t>BPWin позволяет создавать в DFD</w:t>
      </w:r>
      <w:r w:rsidR="00B13F24" w:rsidRPr="00DC417C">
        <w:t>-</w:t>
      </w:r>
      <w:r w:rsidR="00974253" w:rsidRPr="00DC417C">
        <w:t>диаграммах граничные стрелки.</w:t>
      </w:r>
    </w:p>
    <w:p w:rsidR="00B13F24" w:rsidRPr="00DC417C" w:rsidRDefault="00974253" w:rsidP="00FE4535">
      <w:pPr>
        <w:widowControl w:val="0"/>
        <w:shd w:val="clear" w:color="auto" w:fill="FFFFFF"/>
        <w:tabs>
          <w:tab w:val="right" w:pos="9355"/>
        </w:tabs>
        <w:suppressAutoHyphens/>
        <w:ind w:firstLine="567"/>
        <w:jc w:val="both"/>
      </w:pPr>
      <w:r w:rsidRPr="00DC417C">
        <w:rPr>
          <w:spacing w:val="1"/>
        </w:rPr>
        <w:lastRenderedPageBreak/>
        <w:t xml:space="preserve">Например, </w:t>
      </w:r>
      <w:r w:rsidR="00B13F24" w:rsidRPr="00DC417C">
        <w:rPr>
          <w:spacing w:val="1"/>
        </w:rPr>
        <w:t xml:space="preserve">блок А31 «Снабжение необходимыми комплектующими» диаграммы декомпозиции А0 в </w:t>
      </w:r>
      <w:r w:rsidR="00B13F24" w:rsidRPr="00DC417C">
        <w:rPr>
          <w:spacing w:val="1"/>
          <w:lang w:val="en-US"/>
        </w:rPr>
        <w:t>DFD</w:t>
      </w:r>
      <w:r w:rsidR="00B13F24" w:rsidRPr="00DC417C">
        <w:rPr>
          <w:spacing w:val="1"/>
        </w:rPr>
        <w:t xml:space="preserve"> «Отгрузка заказов и получение компонентов от поставщиков», представленной на р</w:t>
      </w:r>
      <w:r w:rsidR="00B13F24" w:rsidRPr="00DC417C">
        <w:t xml:space="preserve">исунке 2.10, декомпозирован в </w:t>
      </w:r>
      <w:r w:rsidR="00B13F24" w:rsidRPr="00DC417C">
        <w:rPr>
          <w:lang w:val="en-US"/>
        </w:rPr>
        <w:t>DFD</w:t>
      </w:r>
      <w:r w:rsidR="009E7D05" w:rsidRPr="00DC417C">
        <w:t>-</w:t>
      </w:r>
      <w:r w:rsidR="00B13F24" w:rsidRPr="00DC417C">
        <w:t>диаграмму, представленную на рисунке 2.12.</w:t>
      </w:r>
      <w:r w:rsidR="003837C8" w:rsidRPr="00DC417C">
        <w:t xml:space="preserve"> По результатам выбора поставщиков (блок А314) формиру</w:t>
      </w:r>
      <w:r w:rsidR="009E7D05" w:rsidRPr="00DC417C">
        <w:t>ю</w:t>
      </w:r>
      <w:r w:rsidR="003837C8" w:rsidRPr="00DC417C">
        <w:t xml:space="preserve">тся </w:t>
      </w:r>
      <w:r w:rsidR="009E7D05" w:rsidRPr="00DC417C">
        <w:t xml:space="preserve">данные </w:t>
      </w:r>
      <w:r w:rsidR="003837C8" w:rsidRPr="00DC417C">
        <w:t>статистик</w:t>
      </w:r>
      <w:r w:rsidR="009E7D05" w:rsidRPr="00DC417C">
        <w:t>и</w:t>
      </w:r>
      <w:r w:rsidR="003837C8" w:rsidRPr="00DC417C">
        <w:t xml:space="preserve"> в разрезе поставщиков. Эти данные должны быть представлены в виде граничной стрелки </w:t>
      </w:r>
      <w:r w:rsidR="009E7D05" w:rsidRPr="00DC417C">
        <w:t xml:space="preserve">выхода </w:t>
      </w:r>
      <w:r w:rsidR="003837C8" w:rsidRPr="00DC417C">
        <w:t>и переданы в качестве входа блоку А</w:t>
      </w:r>
      <w:r w:rsidR="00FE4535" w:rsidRPr="00DC417C">
        <w:t>1</w:t>
      </w:r>
      <w:r w:rsidR="003837C8" w:rsidRPr="00DC417C">
        <w:t xml:space="preserve"> «</w:t>
      </w:r>
      <w:r w:rsidR="00FE4535" w:rsidRPr="00DC417C">
        <w:t>Продажи и маркетинг</w:t>
      </w:r>
      <w:r w:rsidR="003837C8" w:rsidRPr="00DC417C">
        <w:t xml:space="preserve">» </w:t>
      </w:r>
      <w:r w:rsidR="00FE4535" w:rsidRPr="00DC417C">
        <w:t>IDEF0-диаграммы декомпозиции А0 (рисунок 2.11)</w:t>
      </w:r>
      <w:r w:rsidR="009E7D05" w:rsidRPr="00DC417C">
        <w:t>.</w:t>
      </w:r>
    </w:p>
    <w:p w:rsidR="00B13F24" w:rsidRPr="00DC417C" w:rsidRDefault="00B13F24" w:rsidP="00B13F24">
      <w:pPr>
        <w:widowControl w:val="0"/>
        <w:shd w:val="clear" w:color="auto" w:fill="FFFFFF"/>
        <w:tabs>
          <w:tab w:val="right" w:pos="9355"/>
        </w:tabs>
        <w:suppressAutoHyphens/>
        <w:jc w:val="both"/>
      </w:pPr>
    </w:p>
    <w:p w:rsidR="00B13F24" w:rsidRPr="00DC417C" w:rsidRDefault="009E7D05" w:rsidP="00B13F24">
      <w:pPr>
        <w:widowControl w:val="0"/>
        <w:shd w:val="clear" w:color="auto" w:fill="FFFFFF"/>
        <w:tabs>
          <w:tab w:val="right" w:pos="9355"/>
        </w:tabs>
        <w:suppressAutoHyphens/>
        <w:jc w:val="both"/>
      </w:pPr>
      <w:r w:rsidRPr="00DC417C">
        <w:rPr>
          <w:noProof/>
        </w:rPr>
        <w:drawing>
          <wp:inline distT="0" distB="0" distL="0" distR="0" wp14:anchorId="54B8F6BD" wp14:editId="56DE8D7F">
            <wp:extent cx="5737928" cy="2449902"/>
            <wp:effectExtent l="0" t="0" r="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37059" cy="2449531"/>
                    </a:xfrm>
                    <a:prstGeom prst="rect">
                      <a:avLst/>
                    </a:prstGeom>
                    <a:noFill/>
                    <a:ln>
                      <a:noFill/>
                    </a:ln>
                  </pic:spPr>
                </pic:pic>
              </a:graphicData>
            </a:graphic>
          </wp:inline>
        </w:drawing>
      </w:r>
    </w:p>
    <w:p w:rsidR="009E7D05" w:rsidRPr="00DC417C" w:rsidRDefault="009E7D05" w:rsidP="009E7D05">
      <w:pPr>
        <w:widowControl w:val="0"/>
        <w:suppressAutoHyphens/>
        <w:jc w:val="center"/>
        <w:rPr>
          <w:spacing w:val="1"/>
        </w:rPr>
      </w:pPr>
    </w:p>
    <w:p w:rsidR="009E7D05" w:rsidRPr="00DC417C" w:rsidRDefault="009E7D05" w:rsidP="009E7D05">
      <w:pPr>
        <w:widowControl w:val="0"/>
        <w:suppressAutoHyphens/>
        <w:jc w:val="center"/>
        <w:rPr>
          <w:spacing w:val="1"/>
        </w:rPr>
      </w:pPr>
      <w:r w:rsidRPr="00DC417C">
        <w:rPr>
          <w:spacing w:val="1"/>
        </w:rPr>
        <w:t>Рисунок 2.12 - DFD-диаграмма декомпозиции блока А31 «Снабжение необходимыми комплектующими»</w:t>
      </w:r>
    </w:p>
    <w:p w:rsidR="009E7D05" w:rsidRPr="00DC417C" w:rsidRDefault="009E7D05" w:rsidP="009E7D05">
      <w:pPr>
        <w:widowControl w:val="0"/>
        <w:suppressAutoHyphens/>
        <w:jc w:val="center"/>
      </w:pPr>
    </w:p>
    <w:p w:rsidR="00FA7DEA" w:rsidRPr="00DC417C" w:rsidRDefault="00357428" w:rsidP="00215DA2">
      <w:pPr>
        <w:widowControl w:val="0"/>
        <w:shd w:val="clear" w:color="auto" w:fill="FFFFFF"/>
        <w:tabs>
          <w:tab w:val="right" w:pos="9355"/>
        </w:tabs>
        <w:suppressAutoHyphens/>
        <w:ind w:firstLine="567"/>
        <w:jc w:val="both"/>
        <w:rPr>
          <w:spacing w:val="1"/>
        </w:rPr>
      </w:pPr>
      <w:r w:rsidRPr="00DC417C">
        <w:rPr>
          <w:spacing w:val="1"/>
        </w:rPr>
        <w:t xml:space="preserve">Для отображения добавленной граничной стрелки используется </w:t>
      </w:r>
      <w:r w:rsidR="006501AB" w:rsidRPr="00DC417C">
        <w:rPr>
          <w:spacing w:val="1"/>
        </w:rPr>
        <w:t>механизм межстраничной ссылки</w:t>
      </w:r>
      <w:r w:rsidRPr="00DC417C">
        <w:rPr>
          <w:spacing w:val="1"/>
        </w:rPr>
        <w:t xml:space="preserve"> </w:t>
      </w:r>
      <w:r w:rsidRPr="00DC417C">
        <w:rPr>
          <w:b/>
          <w:spacing w:val="1"/>
          <w:lang w:val="en-US"/>
        </w:rPr>
        <w:t>Off</w:t>
      </w:r>
      <w:r w:rsidRPr="00DC417C">
        <w:rPr>
          <w:b/>
          <w:spacing w:val="1"/>
        </w:rPr>
        <w:t>-</w:t>
      </w:r>
      <w:r w:rsidRPr="00DC417C">
        <w:rPr>
          <w:b/>
          <w:spacing w:val="1"/>
          <w:lang w:val="en-US"/>
        </w:rPr>
        <w:t>Page</w:t>
      </w:r>
      <w:r w:rsidRPr="00DC417C">
        <w:rPr>
          <w:b/>
          <w:spacing w:val="1"/>
        </w:rPr>
        <w:t xml:space="preserve"> </w:t>
      </w:r>
      <w:r w:rsidRPr="00DC417C">
        <w:rPr>
          <w:b/>
          <w:spacing w:val="1"/>
          <w:lang w:val="en-US"/>
        </w:rPr>
        <w:t>Reference</w:t>
      </w:r>
      <w:r w:rsidRPr="00DC417C">
        <w:rPr>
          <w:spacing w:val="1"/>
        </w:rPr>
        <w:t xml:space="preserve">. Необходимо правой кнопкой мыши щёлкнуть по наконечнику стрелки и выбрать в меню пункт </w:t>
      </w:r>
      <w:r w:rsidRPr="00DC417C">
        <w:rPr>
          <w:b/>
          <w:spacing w:val="1"/>
          <w:lang w:val="en-US"/>
        </w:rPr>
        <w:t>Off</w:t>
      </w:r>
      <w:r w:rsidRPr="00DC417C">
        <w:rPr>
          <w:b/>
          <w:spacing w:val="1"/>
        </w:rPr>
        <w:t>-</w:t>
      </w:r>
      <w:r w:rsidRPr="00DC417C">
        <w:rPr>
          <w:b/>
          <w:spacing w:val="1"/>
          <w:lang w:val="en-US"/>
        </w:rPr>
        <w:t>Page</w:t>
      </w:r>
      <w:r w:rsidRPr="00DC417C">
        <w:rPr>
          <w:b/>
          <w:spacing w:val="1"/>
        </w:rPr>
        <w:t xml:space="preserve"> </w:t>
      </w:r>
      <w:r w:rsidRPr="00DC417C">
        <w:rPr>
          <w:b/>
          <w:spacing w:val="1"/>
          <w:lang w:val="en-US"/>
        </w:rPr>
        <w:t>Reference</w:t>
      </w:r>
      <w:r w:rsidR="00FA7DEA" w:rsidRPr="00DC417C">
        <w:rPr>
          <w:spacing w:val="1"/>
        </w:rPr>
        <w:t xml:space="preserve"> (рисунок 2.13)</w:t>
      </w:r>
      <w:r w:rsidRPr="00DC417C">
        <w:rPr>
          <w:spacing w:val="1"/>
        </w:rPr>
        <w:t>.</w:t>
      </w:r>
    </w:p>
    <w:p w:rsidR="00FA7DEA" w:rsidRPr="00DC417C" w:rsidRDefault="00FA7DEA" w:rsidP="00FA7DEA">
      <w:pPr>
        <w:widowControl w:val="0"/>
        <w:shd w:val="clear" w:color="auto" w:fill="FFFFFF"/>
        <w:tabs>
          <w:tab w:val="right" w:pos="9355"/>
        </w:tabs>
        <w:suppressAutoHyphens/>
        <w:jc w:val="center"/>
        <w:rPr>
          <w:spacing w:val="1"/>
        </w:rPr>
      </w:pPr>
    </w:p>
    <w:p w:rsidR="00FA7DEA" w:rsidRPr="00DC417C" w:rsidRDefault="00FA7DEA" w:rsidP="00FA7DEA">
      <w:pPr>
        <w:widowControl w:val="0"/>
        <w:shd w:val="clear" w:color="auto" w:fill="FFFFFF"/>
        <w:tabs>
          <w:tab w:val="right" w:pos="9355"/>
        </w:tabs>
        <w:suppressAutoHyphens/>
        <w:jc w:val="center"/>
        <w:rPr>
          <w:spacing w:val="1"/>
        </w:rPr>
      </w:pPr>
      <w:r w:rsidRPr="00DC417C">
        <w:rPr>
          <w:noProof/>
          <w:spacing w:val="1"/>
        </w:rPr>
        <w:drawing>
          <wp:inline distT="0" distB="0" distL="0" distR="0" wp14:anchorId="2A6EBC78" wp14:editId="7541075B">
            <wp:extent cx="2886323" cy="2978043"/>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86447" cy="2978171"/>
                    </a:xfrm>
                    <a:prstGeom prst="rect">
                      <a:avLst/>
                    </a:prstGeom>
                    <a:noFill/>
                    <a:ln>
                      <a:noFill/>
                    </a:ln>
                  </pic:spPr>
                </pic:pic>
              </a:graphicData>
            </a:graphic>
          </wp:inline>
        </w:drawing>
      </w:r>
    </w:p>
    <w:p w:rsidR="00FA7DEA" w:rsidRPr="00DC417C" w:rsidRDefault="00FA7DEA" w:rsidP="00FA7DEA">
      <w:pPr>
        <w:widowControl w:val="0"/>
        <w:suppressAutoHyphens/>
        <w:jc w:val="center"/>
        <w:rPr>
          <w:spacing w:val="1"/>
        </w:rPr>
      </w:pPr>
    </w:p>
    <w:p w:rsidR="00FA7DEA" w:rsidRPr="00DC417C" w:rsidRDefault="00FA7DEA" w:rsidP="00FA7DEA">
      <w:pPr>
        <w:widowControl w:val="0"/>
        <w:suppressAutoHyphens/>
        <w:jc w:val="center"/>
        <w:rPr>
          <w:spacing w:val="1"/>
        </w:rPr>
      </w:pPr>
      <w:r w:rsidRPr="00DC417C">
        <w:rPr>
          <w:spacing w:val="1"/>
        </w:rPr>
        <w:t xml:space="preserve">Рисунок 2.13 </w:t>
      </w:r>
      <w:r w:rsidR="00FE4535" w:rsidRPr="00DC417C">
        <w:rPr>
          <w:spacing w:val="1"/>
        </w:rPr>
        <w:t>-</w:t>
      </w:r>
      <w:r w:rsidRPr="00DC417C">
        <w:rPr>
          <w:spacing w:val="1"/>
        </w:rPr>
        <w:t xml:space="preserve"> Использование инструмента </w:t>
      </w:r>
      <w:r w:rsidRPr="00DC417C">
        <w:rPr>
          <w:spacing w:val="1"/>
          <w:lang w:val="en-US"/>
        </w:rPr>
        <w:t>Off</w:t>
      </w:r>
      <w:r w:rsidRPr="00DC417C">
        <w:rPr>
          <w:spacing w:val="1"/>
        </w:rPr>
        <w:t>-</w:t>
      </w:r>
      <w:r w:rsidRPr="00DC417C">
        <w:rPr>
          <w:spacing w:val="1"/>
          <w:lang w:val="en-US"/>
        </w:rPr>
        <w:t>Page</w:t>
      </w:r>
      <w:r w:rsidRPr="00DC417C">
        <w:rPr>
          <w:spacing w:val="1"/>
        </w:rPr>
        <w:t xml:space="preserve"> </w:t>
      </w:r>
      <w:r w:rsidRPr="00DC417C">
        <w:rPr>
          <w:spacing w:val="1"/>
          <w:lang w:val="en-US"/>
        </w:rPr>
        <w:t>Reference</w:t>
      </w:r>
      <w:r w:rsidRPr="00DC417C">
        <w:rPr>
          <w:spacing w:val="1"/>
        </w:rPr>
        <w:t xml:space="preserve"> для граничной стрелки DFD-диаграммы</w:t>
      </w:r>
    </w:p>
    <w:p w:rsidR="00FA7DEA" w:rsidRPr="00DC417C" w:rsidRDefault="00FA7DEA" w:rsidP="00FA7DEA">
      <w:pPr>
        <w:widowControl w:val="0"/>
        <w:suppressAutoHyphens/>
        <w:jc w:val="center"/>
      </w:pPr>
    </w:p>
    <w:p w:rsidR="0013422A" w:rsidRPr="00DC417C" w:rsidRDefault="00FA7DEA" w:rsidP="0013422A">
      <w:pPr>
        <w:widowControl w:val="0"/>
        <w:shd w:val="clear" w:color="auto" w:fill="FFFFFF"/>
        <w:tabs>
          <w:tab w:val="right" w:pos="9355"/>
        </w:tabs>
        <w:suppressAutoHyphens/>
        <w:ind w:firstLine="567"/>
        <w:jc w:val="both"/>
        <w:rPr>
          <w:spacing w:val="1"/>
          <w:lang w:val="en-US"/>
        </w:rPr>
      </w:pPr>
      <w:r w:rsidRPr="00DC417C">
        <w:rPr>
          <w:spacing w:val="1"/>
        </w:rPr>
        <w:lastRenderedPageBreak/>
        <w:t xml:space="preserve">В появившемся окне </w:t>
      </w:r>
      <w:r w:rsidRPr="00DC417C">
        <w:rPr>
          <w:spacing w:val="1"/>
          <w:lang w:val="en-US"/>
        </w:rPr>
        <w:t>Off</w:t>
      </w:r>
      <w:r w:rsidRPr="00DC417C">
        <w:rPr>
          <w:spacing w:val="1"/>
        </w:rPr>
        <w:t>-</w:t>
      </w:r>
      <w:r w:rsidRPr="00DC417C">
        <w:rPr>
          <w:spacing w:val="1"/>
          <w:lang w:val="en-US"/>
        </w:rPr>
        <w:t>Page</w:t>
      </w:r>
      <w:r w:rsidRPr="00DC417C">
        <w:rPr>
          <w:spacing w:val="1"/>
        </w:rPr>
        <w:t xml:space="preserve"> </w:t>
      </w:r>
      <w:r w:rsidRPr="00DC417C">
        <w:rPr>
          <w:spacing w:val="1"/>
          <w:lang w:val="en-US"/>
        </w:rPr>
        <w:t>Arrow</w:t>
      </w:r>
      <w:r w:rsidRPr="00DC417C">
        <w:rPr>
          <w:spacing w:val="1"/>
        </w:rPr>
        <w:t xml:space="preserve"> </w:t>
      </w:r>
      <w:r w:rsidRPr="00DC417C">
        <w:rPr>
          <w:spacing w:val="1"/>
          <w:lang w:val="en-US"/>
        </w:rPr>
        <w:t>Reference</w:t>
      </w:r>
      <w:r w:rsidRPr="00DC417C">
        <w:rPr>
          <w:spacing w:val="1"/>
        </w:rPr>
        <w:t xml:space="preserve"> выбрать имя диаграммы-приёмника </w:t>
      </w:r>
      <w:r w:rsidR="00FE4535" w:rsidRPr="00DC417C">
        <w:rPr>
          <w:spacing w:val="1"/>
        </w:rPr>
        <w:t>«</w:t>
      </w:r>
      <w:r w:rsidR="006501AB" w:rsidRPr="00DC417C">
        <w:rPr>
          <w:spacing w:val="1"/>
        </w:rPr>
        <w:t>А0: Деятельность ИТ-компании</w:t>
      </w:r>
      <w:r w:rsidR="00FE4535" w:rsidRPr="00DC417C">
        <w:rPr>
          <w:spacing w:val="1"/>
        </w:rPr>
        <w:t xml:space="preserve">» </w:t>
      </w:r>
      <w:r w:rsidRPr="00DC417C">
        <w:rPr>
          <w:spacing w:val="1"/>
        </w:rPr>
        <w:t xml:space="preserve">и тип стрелки </w:t>
      </w:r>
      <w:r w:rsidRPr="00DC417C">
        <w:rPr>
          <w:b/>
          <w:spacing w:val="1"/>
          <w:lang w:val="en-US"/>
        </w:rPr>
        <w:t>Input</w:t>
      </w:r>
      <w:r w:rsidRPr="00DC417C">
        <w:rPr>
          <w:spacing w:val="1"/>
        </w:rPr>
        <w:t>, как иллюстрирует рисунок 2.14.</w:t>
      </w:r>
      <w:r w:rsidR="006501AB" w:rsidRPr="00DC417C">
        <w:rPr>
          <w:spacing w:val="1"/>
        </w:rPr>
        <w:t xml:space="preserve"> Завершить</w:t>
      </w:r>
      <w:r w:rsidR="006501AB" w:rsidRPr="00DC417C">
        <w:rPr>
          <w:spacing w:val="1"/>
          <w:lang w:val="en-US"/>
        </w:rPr>
        <w:t xml:space="preserve"> </w:t>
      </w:r>
      <w:r w:rsidR="006501AB" w:rsidRPr="00DC417C">
        <w:rPr>
          <w:spacing w:val="1"/>
        </w:rPr>
        <w:t>диалог</w:t>
      </w:r>
      <w:r w:rsidR="006501AB" w:rsidRPr="00DC417C">
        <w:rPr>
          <w:spacing w:val="1"/>
          <w:lang w:val="en-US"/>
        </w:rPr>
        <w:t xml:space="preserve">, </w:t>
      </w:r>
      <w:r w:rsidR="006501AB" w:rsidRPr="00DC417C">
        <w:rPr>
          <w:spacing w:val="1"/>
        </w:rPr>
        <w:t>нажав</w:t>
      </w:r>
      <w:r w:rsidR="006501AB" w:rsidRPr="00DC417C">
        <w:rPr>
          <w:spacing w:val="1"/>
          <w:lang w:val="en-US"/>
        </w:rPr>
        <w:t xml:space="preserve"> </w:t>
      </w:r>
      <w:r w:rsidR="006501AB" w:rsidRPr="00DC417C">
        <w:rPr>
          <w:spacing w:val="1"/>
        </w:rPr>
        <w:t>кнопку</w:t>
      </w:r>
      <w:r w:rsidR="006501AB" w:rsidRPr="00DC417C">
        <w:rPr>
          <w:spacing w:val="1"/>
          <w:lang w:val="en-US"/>
        </w:rPr>
        <w:t xml:space="preserve"> </w:t>
      </w:r>
      <w:r w:rsidR="006501AB" w:rsidRPr="00DC417C">
        <w:rPr>
          <w:b/>
          <w:spacing w:val="1"/>
          <w:lang w:val="en-US"/>
        </w:rPr>
        <w:t>OK and Remain In Current Diagram</w:t>
      </w:r>
      <w:r w:rsidR="006501AB" w:rsidRPr="00DC417C">
        <w:rPr>
          <w:spacing w:val="1"/>
          <w:lang w:val="en-US"/>
        </w:rPr>
        <w:t>.</w:t>
      </w:r>
    </w:p>
    <w:p w:rsidR="00FA7DEA" w:rsidRPr="00DC417C" w:rsidRDefault="00FA7DEA" w:rsidP="0013422A">
      <w:pPr>
        <w:widowControl w:val="0"/>
        <w:shd w:val="clear" w:color="auto" w:fill="FFFFFF"/>
        <w:tabs>
          <w:tab w:val="right" w:pos="9355"/>
        </w:tabs>
        <w:suppressAutoHyphens/>
        <w:jc w:val="center"/>
        <w:rPr>
          <w:spacing w:val="1"/>
          <w:lang w:val="en-US"/>
        </w:rPr>
      </w:pPr>
    </w:p>
    <w:p w:rsidR="00FA7DEA" w:rsidRPr="00DC417C" w:rsidRDefault="006501AB" w:rsidP="0013422A">
      <w:pPr>
        <w:widowControl w:val="0"/>
        <w:shd w:val="clear" w:color="auto" w:fill="FFFFFF"/>
        <w:tabs>
          <w:tab w:val="right" w:pos="9355"/>
        </w:tabs>
        <w:suppressAutoHyphens/>
        <w:jc w:val="center"/>
        <w:rPr>
          <w:spacing w:val="1"/>
        </w:rPr>
      </w:pPr>
      <w:r w:rsidRPr="00DC417C">
        <w:rPr>
          <w:noProof/>
          <w:spacing w:val="1"/>
        </w:rPr>
        <w:drawing>
          <wp:inline distT="0" distB="0" distL="0" distR="0" wp14:anchorId="244C4C19" wp14:editId="1E102DF5">
            <wp:extent cx="5262113" cy="1956426"/>
            <wp:effectExtent l="0" t="0" r="0" b="635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64546" cy="1957330"/>
                    </a:xfrm>
                    <a:prstGeom prst="rect">
                      <a:avLst/>
                    </a:prstGeom>
                    <a:noFill/>
                    <a:ln>
                      <a:noFill/>
                    </a:ln>
                  </pic:spPr>
                </pic:pic>
              </a:graphicData>
            </a:graphic>
          </wp:inline>
        </w:drawing>
      </w:r>
    </w:p>
    <w:p w:rsidR="006501AB" w:rsidRPr="00DC417C" w:rsidRDefault="006501AB" w:rsidP="0013422A">
      <w:pPr>
        <w:widowControl w:val="0"/>
        <w:suppressAutoHyphens/>
        <w:jc w:val="center"/>
        <w:rPr>
          <w:spacing w:val="1"/>
        </w:rPr>
      </w:pPr>
    </w:p>
    <w:p w:rsidR="006501AB" w:rsidRPr="00DC417C" w:rsidRDefault="006501AB" w:rsidP="0013422A">
      <w:pPr>
        <w:widowControl w:val="0"/>
        <w:suppressAutoHyphens/>
        <w:jc w:val="center"/>
        <w:rPr>
          <w:spacing w:val="1"/>
        </w:rPr>
      </w:pPr>
      <w:r w:rsidRPr="00DC417C">
        <w:rPr>
          <w:spacing w:val="1"/>
        </w:rPr>
        <w:t>Рисунок 2.14 – Диалог оформления граничной стрелки DFD-диаграммы</w:t>
      </w:r>
    </w:p>
    <w:p w:rsidR="0013422A" w:rsidRPr="00DC417C" w:rsidRDefault="0013422A" w:rsidP="0013422A">
      <w:pPr>
        <w:widowControl w:val="0"/>
        <w:suppressAutoHyphens/>
        <w:jc w:val="center"/>
        <w:rPr>
          <w:spacing w:val="1"/>
        </w:rPr>
      </w:pPr>
    </w:p>
    <w:p w:rsidR="0013422A" w:rsidRPr="00DC417C" w:rsidRDefault="0013422A" w:rsidP="0013422A">
      <w:pPr>
        <w:widowControl w:val="0"/>
        <w:shd w:val="clear" w:color="auto" w:fill="FFFFFF"/>
        <w:tabs>
          <w:tab w:val="right" w:pos="9355"/>
        </w:tabs>
        <w:suppressAutoHyphens/>
        <w:ind w:firstLine="567"/>
        <w:jc w:val="both"/>
        <w:rPr>
          <w:spacing w:val="1"/>
        </w:rPr>
      </w:pPr>
      <w:r w:rsidRPr="00DC417C">
        <w:rPr>
          <w:spacing w:val="1"/>
        </w:rPr>
        <w:t xml:space="preserve">В окне свойств модели </w:t>
      </w:r>
      <w:r w:rsidRPr="00DC417C">
        <w:rPr>
          <w:spacing w:val="1"/>
          <w:lang w:val="en-US"/>
        </w:rPr>
        <w:t>Model</w:t>
      </w:r>
      <w:r w:rsidRPr="00DC417C">
        <w:rPr>
          <w:spacing w:val="1"/>
        </w:rPr>
        <w:t xml:space="preserve"> </w:t>
      </w:r>
      <w:r w:rsidRPr="00DC417C">
        <w:rPr>
          <w:spacing w:val="1"/>
          <w:lang w:val="en-US"/>
        </w:rPr>
        <w:t>Properties</w:t>
      </w:r>
      <w:r w:rsidRPr="00DC417C">
        <w:rPr>
          <w:spacing w:val="1"/>
        </w:rPr>
        <w:t xml:space="preserve"> на закладке </w:t>
      </w:r>
      <w:r w:rsidRPr="00DC417C">
        <w:rPr>
          <w:b/>
          <w:spacing w:val="1"/>
          <w:lang w:val="en-US"/>
        </w:rPr>
        <w:t>Display</w:t>
      </w:r>
      <w:r w:rsidRPr="00DC417C">
        <w:rPr>
          <w:spacing w:val="1"/>
        </w:rPr>
        <w:t xml:space="preserve"> установить опцию </w:t>
      </w:r>
      <w:r w:rsidRPr="00DC417C">
        <w:rPr>
          <w:b/>
          <w:spacing w:val="1"/>
          <w:lang w:val="en-US"/>
        </w:rPr>
        <w:t>Off</w:t>
      </w:r>
      <w:r w:rsidRPr="00DC417C">
        <w:rPr>
          <w:b/>
          <w:spacing w:val="1"/>
        </w:rPr>
        <w:t>-</w:t>
      </w:r>
      <w:r w:rsidRPr="00DC417C">
        <w:rPr>
          <w:b/>
          <w:spacing w:val="1"/>
          <w:lang w:val="en-US"/>
        </w:rPr>
        <w:t>Page</w:t>
      </w:r>
      <w:r w:rsidRPr="00DC417C">
        <w:rPr>
          <w:b/>
          <w:spacing w:val="1"/>
        </w:rPr>
        <w:t xml:space="preserve"> </w:t>
      </w:r>
      <w:r w:rsidRPr="00DC417C">
        <w:rPr>
          <w:b/>
          <w:spacing w:val="1"/>
          <w:lang w:val="en-US"/>
        </w:rPr>
        <w:t>Reference</w:t>
      </w:r>
      <w:r w:rsidRPr="00DC417C">
        <w:rPr>
          <w:b/>
          <w:spacing w:val="1"/>
        </w:rPr>
        <w:t xml:space="preserve"> </w:t>
      </w:r>
      <w:r w:rsidRPr="00DC417C">
        <w:rPr>
          <w:b/>
          <w:spacing w:val="1"/>
          <w:lang w:val="en-US"/>
        </w:rPr>
        <w:t>label</w:t>
      </w:r>
      <w:r w:rsidRPr="00DC417C">
        <w:rPr>
          <w:spacing w:val="1"/>
        </w:rPr>
        <w:t xml:space="preserve"> в значение </w:t>
      </w:r>
      <w:r w:rsidRPr="00DC417C">
        <w:rPr>
          <w:b/>
          <w:spacing w:val="1"/>
          <w:lang w:val="en-US"/>
        </w:rPr>
        <w:t>Node</w:t>
      </w:r>
      <w:r w:rsidRPr="00DC417C">
        <w:rPr>
          <w:b/>
          <w:spacing w:val="1"/>
        </w:rPr>
        <w:t xml:space="preserve"> </w:t>
      </w:r>
      <w:r w:rsidRPr="00DC417C">
        <w:rPr>
          <w:b/>
          <w:spacing w:val="1"/>
          <w:lang w:val="en-US"/>
        </w:rPr>
        <w:t>number</w:t>
      </w:r>
      <w:r w:rsidRPr="00DC417C">
        <w:rPr>
          <w:spacing w:val="1"/>
        </w:rPr>
        <w:t>, как иллюстрирует рисунок 2.15.</w:t>
      </w:r>
    </w:p>
    <w:p w:rsidR="0013422A" w:rsidRPr="00DC417C" w:rsidRDefault="0013422A" w:rsidP="0013422A">
      <w:pPr>
        <w:widowControl w:val="0"/>
        <w:shd w:val="clear" w:color="auto" w:fill="FFFFFF"/>
        <w:tabs>
          <w:tab w:val="right" w:pos="9355"/>
        </w:tabs>
        <w:suppressAutoHyphens/>
        <w:jc w:val="center"/>
        <w:rPr>
          <w:spacing w:val="1"/>
        </w:rPr>
      </w:pPr>
    </w:p>
    <w:p w:rsidR="0013422A" w:rsidRPr="00DC417C" w:rsidRDefault="0013422A" w:rsidP="0013422A">
      <w:pPr>
        <w:widowControl w:val="0"/>
        <w:shd w:val="clear" w:color="auto" w:fill="FFFFFF"/>
        <w:tabs>
          <w:tab w:val="right" w:pos="9355"/>
        </w:tabs>
        <w:suppressAutoHyphens/>
        <w:jc w:val="center"/>
        <w:rPr>
          <w:spacing w:val="1"/>
        </w:rPr>
      </w:pPr>
      <w:r w:rsidRPr="00DC417C">
        <w:rPr>
          <w:noProof/>
          <w:spacing w:val="1"/>
        </w:rPr>
        <w:drawing>
          <wp:inline distT="0" distB="0" distL="0" distR="0" wp14:anchorId="7A09F941" wp14:editId="6BAC1AFC">
            <wp:extent cx="2948408" cy="2932981"/>
            <wp:effectExtent l="0" t="0" r="4445" b="127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55464" cy="2940000"/>
                    </a:xfrm>
                    <a:prstGeom prst="rect">
                      <a:avLst/>
                    </a:prstGeom>
                    <a:noFill/>
                    <a:ln>
                      <a:noFill/>
                    </a:ln>
                  </pic:spPr>
                </pic:pic>
              </a:graphicData>
            </a:graphic>
          </wp:inline>
        </w:drawing>
      </w:r>
    </w:p>
    <w:p w:rsidR="0013422A" w:rsidRPr="00DC417C" w:rsidRDefault="0013422A" w:rsidP="0013422A">
      <w:pPr>
        <w:widowControl w:val="0"/>
        <w:suppressAutoHyphens/>
        <w:jc w:val="center"/>
        <w:rPr>
          <w:spacing w:val="1"/>
        </w:rPr>
      </w:pPr>
    </w:p>
    <w:p w:rsidR="0013422A" w:rsidRPr="00DC417C" w:rsidRDefault="0013422A" w:rsidP="0013422A">
      <w:pPr>
        <w:widowControl w:val="0"/>
        <w:suppressAutoHyphens/>
        <w:jc w:val="center"/>
        <w:rPr>
          <w:spacing w:val="1"/>
        </w:rPr>
      </w:pPr>
      <w:r w:rsidRPr="00DC417C">
        <w:rPr>
          <w:spacing w:val="1"/>
        </w:rPr>
        <w:t>Рисунок 2.15 – Настройка метки межстраничной стрелки DFD-диаграммы</w:t>
      </w:r>
    </w:p>
    <w:p w:rsidR="0013422A" w:rsidRPr="00DC417C" w:rsidRDefault="0013422A" w:rsidP="0013422A">
      <w:pPr>
        <w:widowControl w:val="0"/>
        <w:suppressAutoHyphens/>
        <w:jc w:val="center"/>
      </w:pPr>
    </w:p>
    <w:p w:rsidR="0013422A" w:rsidRPr="00DC417C" w:rsidRDefault="0013422A" w:rsidP="0013422A">
      <w:pPr>
        <w:widowControl w:val="0"/>
        <w:shd w:val="clear" w:color="auto" w:fill="FFFFFF"/>
        <w:tabs>
          <w:tab w:val="right" w:pos="9355"/>
        </w:tabs>
        <w:suppressAutoHyphens/>
        <w:ind w:firstLine="567"/>
        <w:jc w:val="both"/>
        <w:rPr>
          <w:spacing w:val="1"/>
        </w:rPr>
      </w:pPr>
      <w:r w:rsidRPr="00DC417C">
        <w:rPr>
          <w:spacing w:val="1"/>
        </w:rPr>
        <w:t xml:space="preserve">Результат отображения </w:t>
      </w:r>
      <w:r w:rsidR="00C749BF" w:rsidRPr="00DC417C">
        <w:rPr>
          <w:spacing w:val="1"/>
        </w:rPr>
        <w:t xml:space="preserve">межстраничной </w:t>
      </w:r>
      <w:r w:rsidRPr="00DC417C">
        <w:rPr>
          <w:spacing w:val="1"/>
        </w:rPr>
        <w:t>стрелки как иллюстрирует рисунок 2.16.</w:t>
      </w:r>
    </w:p>
    <w:p w:rsidR="006501AB" w:rsidRPr="00DC417C" w:rsidRDefault="006501AB" w:rsidP="0013422A">
      <w:pPr>
        <w:widowControl w:val="0"/>
        <w:suppressAutoHyphens/>
        <w:jc w:val="center"/>
      </w:pPr>
    </w:p>
    <w:p w:rsidR="006501AB" w:rsidRPr="00DC417C" w:rsidRDefault="006501AB" w:rsidP="006501AB">
      <w:pPr>
        <w:widowControl w:val="0"/>
        <w:suppressAutoHyphens/>
        <w:jc w:val="center"/>
        <w:rPr>
          <w:lang w:val="en-US"/>
        </w:rPr>
      </w:pPr>
      <w:r w:rsidRPr="00DC417C">
        <w:rPr>
          <w:noProof/>
        </w:rPr>
        <w:drawing>
          <wp:inline distT="0" distB="0" distL="0" distR="0" wp14:anchorId="5C5EEA6B" wp14:editId="4053F0A0">
            <wp:extent cx="1822670" cy="1001864"/>
            <wp:effectExtent l="0" t="0" r="6350" b="825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23730" cy="1002447"/>
                    </a:xfrm>
                    <a:prstGeom prst="rect">
                      <a:avLst/>
                    </a:prstGeom>
                    <a:noFill/>
                    <a:ln>
                      <a:noFill/>
                    </a:ln>
                  </pic:spPr>
                </pic:pic>
              </a:graphicData>
            </a:graphic>
          </wp:inline>
        </w:drawing>
      </w:r>
    </w:p>
    <w:p w:rsidR="006501AB" w:rsidRPr="00DC417C" w:rsidRDefault="006501AB" w:rsidP="006501AB">
      <w:pPr>
        <w:widowControl w:val="0"/>
        <w:suppressAutoHyphens/>
        <w:jc w:val="center"/>
        <w:rPr>
          <w:spacing w:val="1"/>
        </w:rPr>
      </w:pPr>
    </w:p>
    <w:p w:rsidR="006501AB" w:rsidRPr="00DC417C" w:rsidRDefault="006501AB" w:rsidP="006501AB">
      <w:pPr>
        <w:widowControl w:val="0"/>
        <w:suppressAutoHyphens/>
        <w:jc w:val="center"/>
        <w:rPr>
          <w:spacing w:val="1"/>
        </w:rPr>
      </w:pPr>
      <w:r w:rsidRPr="00DC417C">
        <w:rPr>
          <w:spacing w:val="1"/>
        </w:rPr>
        <w:t>Рисунок 2.1</w:t>
      </w:r>
      <w:r w:rsidR="0013422A" w:rsidRPr="00DC417C">
        <w:rPr>
          <w:spacing w:val="1"/>
        </w:rPr>
        <w:t>6</w:t>
      </w:r>
      <w:r w:rsidRPr="00DC417C">
        <w:rPr>
          <w:spacing w:val="1"/>
        </w:rPr>
        <w:t xml:space="preserve"> – Межстраничная стрелка </w:t>
      </w:r>
      <w:r w:rsidR="00C749BF" w:rsidRPr="00DC417C">
        <w:rPr>
          <w:spacing w:val="1"/>
        </w:rPr>
        <w:t xml:space="preserve">на </w:t>
      </w:r>
      <w:r w:rsidRPr="00DC417C">
        <w:rPr>
          <w:spacing w:val="1"/>
        </w:rPr>
        <w:t>DFD-диаграмм</w:t>
      </w:r>
      <w:r w:rsidR="00C749BF" w:rsidRPr="00DC417C">
        <w:rPr>
          <w:spacing w:val="1"/>
        </w:rPr>
        <w:t>е</w:t>
      </w:r>
    </w:p>
    <w:p w:rsidR="006501AB" w:rsidRPr="00DC417C" w:rsidRDefault="006501AB" w:rsidP="006501AB">
      <w:pPr>
        <w:widowControl w:val="0"/>
        <w:suppressAutoHyphens/>
        <w:jc w:val="center"/>
      </w:pPr>
    </w:p>
    <w:p w:rsidR="0013422A" w:rsidRPr="00DC417C" w:rsidRDefault="00C749BF" w:rsidP="00C749BF">
      <w:pPr>
        <w:widowControl w:val="0"/>
        <w:shd w:val="clear" w:color="auto" w:fill="FFFFFF"/>
        <w:tabs>
          <w:tab w:val="right" w:pos="9355"/>
        </w:tabs>
        <w:suppressAutoHyphens/>
        <w:ind w:firstLine="567"/>
        <w:jc w:val="both"/>
        <w:rPr>
          <w:spacing w:val="1"/>
        </w:rPr>
      </w:pPr>
      <w:r w:rsidRPr="00DC417C">
        <w:rPr>
          <w:spacing w:val="1"/>
        </w:rPr>
        <w:lastRenderedPageBreak/>
        <w:t>В заключении на диаграмме декомпозиции А0 «Деятельность ИТ-компании» направить появившуюся межстраничную стрелку «</w:t>
      </w:r>
      <w:r w:rsidRPr="00DC417C">
        <w:t>Статистика в разрезе поставщиков</w:t>
      </w:r>
      <w:r w:rsidRPr="00DC417C">
        <w:rPr>
          <w:spacing w:val="1"/>
        </w:rPr>
        <w:t>» на вход блока А1 «Продажи и маркетинг» (рисунок 2.17).</w:t>
      </w:r>
    </w:p>
    <w:p w:rsidR="00C749BF" w:rsidRPr="00DC417C" w:rsidRDefault="00C749BF" w:rsidP="00C749BF">
      <w:pPr>
        <w:widowControl w:val="0"/>
        <w:shd w:val="clear" w:color="auto" w:fill="FFFFFF"/>
        <w:tabs>
          <w:tab w:val="right" w:pos="9355"/>
        </w:tabs>
        <w:suppressAutoHyphens/>
        <w:jc w:val="center"/>
        <w:rPr>
          <w:spacing w:val="1"/>
        </w:rPr>
      </w:pPr>
    </w:p>
    <w:p w:rsidR="00C749BF" w:rsidRPr="00DC417C" w:rsidRDefault="00C749BF" w:rsidP="00C749BF">
      <w:pPr>
        <w:widowControl w:val="0"/>
        <w:shd w:val="clear" w:color="auto" w:fill="FFFFFF"/>
        <w:tabs>
          <w:tab w:val="right" w:pos="9355"/>
        </w:tabs>
        <w:suppressAutoHyphens/>
        <w:jc w:val="center"/>
        <w:rPr>
          <w:spacing w:val="1"/>
        </w:rPr>
      </w:pPr>
      <w:r w:rsidRPr="00DC417C">
        <w:rPr>
          <w:noProof/>
          <w:spacing w:val="1"/>
        </w:rPr>
        <w:drawing>
          <wp:inline distT="0" distB="0" distL="0" distR="0" wp14:anchorId="0BD99BAB" wp14:editId="36359EDA">
            <wp:extent cx="2775006" cy="1884198"/>
            <wp:effectExtent l="0" t="0" r="6350" b="190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775027" cy="1884212"/>
                    </a:xfrm>
                    <a:prstGeom prst="rect">
                      <a:avLst/>
                    </a:prstGeom>
                    <a:noFill/>
                    <a:ln>
                      <a:noFill/>
                    </a:ln>
                  </pic:spPr>
                </pic:pic>
              </a:graphicData>
            </a:graphic>
          </wp:inline>
        </w:drawing>
      </w:r>
    </w:p>
    <w:p w:rsidR="00C749BF" w:rsidRPr="00DC417C" w:rsidRDefault="00C749BF" w:rsidP="00C749BF">
      <w:pPr>
        <w:widowControl w:val="0"/>
        <w:suppressAutoHyphens/>
        <w:jc w:val="center"/>
        <w:rPr>
          <w:spacing w:val="1"/>
        </w:rPr>
      </w:pPr>
    </w:p>
    <w:p w:rsidR="00C749BF" w:rsidRPr="00DC417C" w:rsidRDefault="00C749BF" w:rsidP="00C749BF">
      <w:pPr>
        <w:widowControl w:val="0"/>
        <w:suppressAutoHyphens/>
        <w:jc w:val="center"/>
        <w:rPr>
          <w:spacing w:val="1"/>
        </w:rPr>
      </w:pPr>
      <w:r w:rsidRPr="00DC417C">
        <w:rPr>
          <w:spacing w:val="1"/>
        </w:rPr>
        <w:t xml:space="preserve">Рисунок 2.17 – Межстраничная стрелка на </w:t>
      </w:r>
      <w:r w:rsidR="00FF109D" w:rsidRPr="00DC417C">
        <w:t>IDEF0</w:t>
      </w:r>
      <w:r w:rsidRPr="00DC417C">
        <w:rPr>
          <w:spacing w:val="1"/>
        </w:rPr>
        <w:t>-диаграмме</w:t>
      </w:r>
    </w:p>
    <w:p w:rsidR="00C749BF" w:rsidRPr="00DC417C" w:rsidRDefault="00C749BF" w:rsidP="00C749BF">
      <w:pPr>
        <w:widowControl w:val="0"/>
        <w:suppressAutoHyphens/>
        <w:jc w:val="center"/>
      </w:pPr>
    </w:p>
    <w:p w:rsidR="004F65CB" w:rsidRPr="00DC417C" w:rsidRDefault="004271F7" w:rsidP="004271F7">
      <w:pPr>
        <w:widowControl w:val="0"/>
        <w:shd w:val="clear" w:color="auto" w:fill="FFFFFF"/>
        <w:tabs>
          <w:tab w:val="right" w:pos="9355"/>
        </w:tabs>
        <w:suppressAutoHyphens/>
        <w:ind w:firstLine="567"/>
        <w:jc w:val="both"/>
      </w:pPr>
      <w:r w:rsidRPr="00DC417C">
        <w:rPr>
          <w:i/>
        </w:rPr>
        <w:t>Шаг 5</w:t>
      </w:r>
      <w:r w:rsidRPr="00DC417C">
        <w:t xml:space="preserve">. </w:t>
      </w:r>
      <w:r w:rsidR="00B02F9B" w:rsidRPr="00DC417C">
        <w:rPr>
          <w:spacing w:val="1"/>
        </w:rPr>
        <w:t xml:space="preserve">Разработанная DFD-модель со всеми уровнями структурной декомпозиции может быть представлена в </w:t>
      </w:r>
      <w:r w:rsidR="008C07AB" w:rsidRPr="00DC417C">
        <w:rPr>
          <w:spacing w:val="1"/>
        </w:rPr>
        <w:t xml:space="preserve">виде диаграммы дерева узлов </w:t>
      </w:r>
      <w:r w:rsidR="008C07AB" w:rsidRPr="00DC417C">
        <w:rPr>
          <w:b/>
          <w:spacing w:val="1"/>
          <w:lang w:val="en-US"/>
        </w:rPr>
        <w:t>Node</w:t>
      </w:r>
      <w:r w:rsidR="008C07AB" w:rsidRPr="00DC417C">
        <w:rPr>
          <w:b/>
          <w:spacing w:val="1"/>
        </w:rPr>
        <w:t xml:space="preserve"> </w:t>
      </w:r>
      <w:r w:rsidR="008C07AB" w:rsidRPr="00DC417C">
        <w:rPr>
          <w:b/>
          <w:spacing w:val="1"/>
          <w:lang w:val="en-US"/>
        </w:rPr>
        <w:t>Tree</w:t>
      </w:r>
      <w:r w:rsidR="00B02F9B" w:rsidRPr="00DC417C">
        <w:rPr>
          <w:spacing w:val="1"/>
        </w:rPr>
        <w:t xml:space="preserve">. На данном виде диаграмм представляется </w:t>
      </w:r>
      <w:r w:rsidR="008C07AB" w:rsidRPr="00DC417C">
        <w:rPr>
          <w:spacing w:val="1"/>
        </w:rPr>
        <w:t xml:space="preserve">только </w:t>
      </w:r>
      <w:r w:rsidR="00B02F9B" w:rsidRPr="00DC417C">
        <w:rPr>
          <w:spacing w:val="1"/>
        </w:rPr>
        <w:t>иерархия функций без указания потоков данных между ними.</w:t>
      </w:r>
      <w:r w:rsidRPr="00DC417C">
        <w:rPr>
          <w:spacing w:val="1"/>
        </w:rPr>
        <w:t xml:space="preserve"> </w:t>
      </w:r>
      <w:r w:rsidR="004F65CB" w:rsidRPr="00DC417C">
        <w:t>Дерево узлов блока А</w:t>
      </w:r>
      <w:r w:rsidR="008C07AB" w:rsidRPr="00DC417C">
        <w:t>3</w:t>
      </w:r>
      <w:r w:rsidR="004F65CB" w:rsidRPr="00DC417C">
        <w:t xml:space="preserve"> </w:t>
      </w:r>
      <w:r w:rsidR="008C07AB" w:rsidRPr="00DC417C">
        <w:t xml:space="preserve">с декомпозицией в виде </w:t>
      </w:r>
      <w:r w:rsidR="008C07AB" w:rsidRPr="00DC417C">
        <w:rPr>
          <w:spacing w:val="1"/>
        </w:rPr>
        <w:t xml:space="preserve">DFD-диаграммы </w:t>
      </w:r>
      <w:r w:rsidR="004F65CB" w:rsidRPr="00DC417C">
        <w:t xml:space="preserve">иллюстрирует рисунок </w:t>
      </w:r>
      <w:r w:rsidR="008C07AB" w:rsidRPr="00DC417C">
        <w:t>2.1</w:t>
      </w:r>
      <w:r w:rsidR="00364390" w:rsidRPr="00DC417C">
        <w:t>8</w:t>
      </w:r>
      <w:r w:rsidR="004F65CB" w:rsidRPr="00DC417C">
        <w:t>.</w:t>
      </w:r>
    </w:p>
    <w:p w:rsidR="00EC732C" w:rsidRPr="00DC417C" w:rsidRDefault="00EC732C" w:rsidP="00E04E5C">
      <w:pPr>
        <w:pStyle w:val="3"/>
        <w:widowControl w:val="0"/>
        <w:tabs>
          <w:tab w:val="right" w:pos="9355"/>
        </w:tabs>
        <w:suppressAutoHyphens/>
        <w:spacing w:before="0" w:beforeAutospacing="0" w:after="0" w:afterAutospacing="0"/>
        <w:jc w:val="center"/>
        <w:rPr>
          <w:b w:val="0"/>
          <w:sz w:val="24"/>
          <w:szCs w:val="24"/>
        </w:rPr>
      </w:pPr>
    </w:p>
    <w:p w:rsidR="00EC732C" w:rsidRPr="00DC417C" w:rsidRDefault="00566A2C" w:rsidP="00E04E5C">
      <w:pPr>
        <w:pStyle w:val="3"/>
        <w:widowControl w:val="0"/>
        <w:tabs>
          <w:tab w:val="right" w:pos="9355"/>
        </w:tabs>
        <w:suppressAutoHyphens/>
        <w:spacing w:before="0" w:beforeAutospacing="0" w:after="0" w:afterAutospacing="0"/>
        <w:jc w:val="center"/>
        <w:rPr>
          <w:b w:val="0"/>
          <w:sz w:val="24"/>
          <w:szCs w:val="24"/>
        </w:rPr>
      </w:pPr>
      <w:r w:rsidRPr="00DC417C">
        <w:rPr>
          <w:b w:val="0"/>
          <w:noProof/>
          <w:sz w:val="24"/>
          <w:szCs w:val="24"/>
        </w:rPr>
        <w:drawing>
          <wp:inline distT="0" distB="0" distL="0" distR="0" wp14:anchorId="6C07E3E3" wp14:editId="05BE796C">
            <wp:extent cx="5294582" cy="3108960"/>
            <wp:effectExtent l="0" t="0" r="190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95733" cy="3109636"/>
                    </a:xfrm>
                    <a:prstGeom prst="rect">
                      <a:avLst/>
                    </a:prstGeom>
                    <a:noFill/>
                    <a:ln>
                      <a:noFill/>
                    </a:ln>
                  </pic:spPr>
                </pic:pic>
              </a:graphicData>
            </a:graphic>
          </wp:inline>
        </w:drawing>
      </w:r>
    </w:p>
    <w:p w:rsidR="004F65CB" w:rsidRPr="00DC417C" w:rsidRDefault="004F65CB" w:rsidP="00E04E5C">
      <w:pPr>
        <w:widowControl w:val="0"/>
        <w:shd w:val="clear" w:color="auto" w:fill="FFFFFF"/>
        <w:tabs>
          <w:tab w:val="right" w:pos="9355"/>
        </w:tabs>
        <w:suppressAutoHyphens/>
        <w:jc w:val="center"/>
        <w:rPr>
          <w:iCs/>
          <w:spacing w:val="3"/>
        </w:rPr>
      </w:pPr>
    </w:p>
    <w:p w:rsidR="004F65CB" w:rsidRPr="00DC417C" w:rsidRDefault="004F65CB" w:rsidP="00484B26">
      <w:pPr>
        <w:widowControl w:val="0"/>
        <w:shd w:val="clear" w:color="auto" w:fill="FFFFFF"/>
        <w:tabs>
          <w:tab w:val="right" w:pos="9355"/>
        </w:tabs>
        <w:suppressAutoHyphens/>
        <w:jc w:val="center"/>
        <w:rPr>
          <w:bCs/>
        </w:rPr>
      </w:pPr>
      <w:r w:rsidRPr="00DC417C">
        <w:rPr>
          <w:spacing w:val="1"/>
        </w:rPr>
        <w:t xml:space="preserve">Рисунок </w:t>
      </w:r>
      <w:r w:rsidR="00E04E5C" w:rsidRPr="00DC417C">
        <w:rPr>
          <w:spacing w:val="1"/>
        </w:rPr>
        <w:t>2.1</w:t>
      </w:r>
      <w:r w:rsidR="00364390" w:rsidRPr="00DC417C">
        <w:rPr>
          <w:spacing w:val="1"/>
        </w:rPr>
        <w:t>8</w:t>
      </w:r>
      <w:r w:rsidRPr="00DC417C">
        <w:rPr>
          <w:spacing w:val="1"/>
        </w:rPr>
        <w:t xml:space="preserve"> - </w:t>
      </w:r>
      <w:r w:rsidR="00484B26" w:rsidRPr="00DC417C">
        <w:rPr>
          <w:bCs/>
        </w:rPr>
        <w:t xml:space="preserve">Дерево узлов блока А3 с декомпозицией в виде </w:t>
      </w:r>
      <w:r w:rsidR="00780701" w:rsidRPr="00DC417C">
        <w:rPr>
          <w:bCs/>
        </w:rPr>
        <w:t xml:space="preserve">двух уровней </w:t>
      </w:r>
      <w:r w:rsidR="00484B26" w:rsidRPr="00DC417C">
        <w:rPr>
          <w:bCs/>
        </w:rPr>
        <w:t>DFD-диаграммы</w:t>
      </w:r>
    </w:p>
    <w:p w:rsidR="00484B26" w:rsidRPr="00DC417C" w:rsidRDefault="00484B26" w:rsidP="00484B26">
      <w:pPr>
        <w:widowControl w:val="0"/>
        <w:shd w:val="clear" w:color="auto" w:fill="FFFFFF"/>
        <w:tabs>
          <w:tab w:val="right" w:pos="9355"/>
        </w:tabs>
        <w:suppressAutoHyphens/>
        <w:jc w:val="center"/>
        <w:rPr>
          <w:bCs/>
        </w:rPr>
      </w:pPr>
    </w:p>
    <w:p w:rsidR="003B02FB" w:rsidRPr="00DC417C" w:rsidRDefault="00E449D1" w:rsidP="003B02FB">
      <w:pPr>
        <w:widowControl w:val="0"/>
        <w:shd w:val="clear" w:color="auto" w:fill="FFFFFF"/>
        <w:tabs>
          <w:tab w:val="right" w:pos="9355"/>
        </w:tabs>
        <w:suppressAutoHyphens/>
        <w:ind w:firstLine="567"/>
        <w:jc w:val="both"/>
        <w:rPr>
          <w:bCs/>
        </w:rPr>
      </w:pPr>
      <w:r w:rsidRPr="00DC417C">
        <w:rPr>
          <w:bCs/>
        </w:rPr>
        <w:t xml:space="preserve">Номер </w:t>
      </w:r>
      <w:r w:rsidR="003B02FB" w:rsidRPr="00DC417C">
        <w:rPr>
          <w:bCs/>
        </w:rPr>
        <w:t>функциональн</w:t>
      </w:r>
      <w:r w:rsidRPr="00DC417C">
        <w:rPr>
          <w:bCs/>
        </w:rPr>
        <w:t>ого</w:t>
      </w:r>
      <w:r w:rsidR="003B02FB" w:rsidRPr="00DC417C">
        <w:rPr>
          <w:bCs/>
        </w:rPr>
        <w:t xml:space="preserve"> блок</w:t>
      </w:r>
      <w:r w:rsidRPr="00DC417C">
        <w:rPr>
          <w:bCs/>
        </w:rPr>
        <w:t>а</w:t>
      </w:r>
      <w:r w:rsidR="003B02FB" w:rsidRPr="00DC417C">
        <w:rPr>
          <w:bCs/>
        </w:rPr>
        <w:t xml:space="preserve"> на диаграмме </w:t>
      </w:r>
      <w:r w:rsidR="003B02FB" w:rsidRPr="00DC417C">
        <w:rPr>
          <w:spacing w:val="1"/>
        </w:rPr>
        <w:t>DFD</w:t>
      </w:r>
      <w:r w:rsidR="003B02FB" w:rsidRPr="00DC417C">
        <w:rPr>
          <w:bCs/>
        </w:rPr>
        <w:t xml:space="preserve"> от</w:t>
      </w:r>
      <w:r w:rsidRPr="00DC417C">
        <w:rPr>
          <w:bCs/>
        </w:rPr>
        <w:t>ражается</w:t>
      </w:r>
      <w:r w:rsidR="003B02FB" w:rsidRPr="00DC417C">
        <w:rPr>
          <w:bCs/>
        </w:rPr>
        <w:t xml:space="preserve"> в его правом верхнем углу с возможным использованием префикса А (</w:t>
      </w:r>
      <w:r w:rsidR="003B02FB" w:rsidRPr="00DC417C">
        <w:rPr>
          <w:bCs/>
          <w:lang w:val="en-US"/>
        </w:rPr>
        <w:t>Activity</w:t>
      </w:r>
      <w:r w:rsidR="003B02FB" w:rsidRPr="00DC417C">
        <w:rPr>
          <w:bCs/>
        </w:rPr>
        <w:t xml:space="preserve"> – работа) перед ним.</w:t>
      </w:r>
    </w:p>
    <w:p w:rsidR="0036556E" w:rsidRPr="00DC417C" w:rsidRDefault="0036556E">
      <w:pPr>
        <w:rPr>
          <w:bCs/>
        </w:rPr>
      </w:pPr>
    </w:p>
    <w:p w:rsidR="0066065A" w:rsidRPr="00DC417C" w:rsidRDefault="0066065A">
      <w:pPr>
        <w:rPr>
          <w:bCs/>
        </w:rPr>
      </w:pPr>
      <w:r w:rsidRPr="00DC417C">
        <w:rPr>
          <w:bCs/>
        </w:rPr>
        <w:br w:type="page"/>
      </w:r>
    </w:p>
    <w:p w:rsidR="007F6B09" w:rsidRPr="00DC417C" w:rsidRDefault="00B96823" w:rsidP="00F4313D">
      <w:pPr>
        <w:widowControl w:val="0"/>
        <w:shd w:val="clear" w:color="auto" w:fill="FFFFFF"/>
        <w:tabs>
          <w:tab w:val="right" w:pos="9355"/>
        </w:tabs>
        <w:suppressAutoHyphens/>
        <w:ind w:firstLine="567"/>
        <w:jc w:val="center"/>
      </w:pPr>
      <w:r w:rsidRPr="00DC417C">
        <w:rPr>
          <w:spacing w:val="1"/>
        </w:rPr>
        <w:lastRenderedPageBreak/>
        <w:t xml:space="preserve">3 СРЕДСТВА </w:t>
      </w:r>
      <w:r w:rsidRPr="00DC417C">
        <w:t>КОЛЛЕКТИВНОЙ РАЗРАБОТКИ ФУНКЦИОНАЛЬНЫХ МОДЕЛЕЙ В СРЕДЕ BPWIN</w:t>
      </w:r>
    </w:p>
    <w:p w:rsidR="00B96823" w:rsidRPr="00DC417C" w:rsidRDefault="00B96823" w:rsidP="00F4313D">
      <w:pPr>
        <w:widowControl w:val="0"/>
        <w:shd w:val="clear" w:color="auto" w:fill="FFFFFF"/>
        <w:tabs>
          <w:tab w:val="right" w:pos="9355"/>
        </w:tabs>
        <w:suppressAutoHyphens/>
        <w:ind w:firstLine="567"/>
        <w:jc w:val="center"/>
        <w:rPr>
          <w:spacing w:val="1"/>
        </w:rPr>
      </w:pPr>
    </w:p>
    <w:p w:rsidR="001F2D3C" w:rsidRPr="00DC417C" w:rsidRDefault="00170705" w:rsidP="001F2D3C">
      <w:pPr>
        <w:widowControl w:val="0"/>
        <w:suppressAutoHyphens/>
        <w:autoSpaceDE w:val="0"/>
        <w:autoSpaceDN w:val="0"/>
        <w:adjustRightInd w:val="0"/>
        <w:ind w:firstLine="567"/>
        <w:jc w:val="both"/>
      </w:pPr>
      <w:r w:rsidRPr="00DC417C">
        <w:t>Методология структурно-функционального анализа предметной области допускает одновременную работу над функциональной моделью нескольких групп аналитиков</w:t>
      </w:r>
      <w:r w:rsidR="00AE1091" w:rsidRPr="00DC417C">
        <w:t xml:space="preserve">, которые </w:t>
      </w:r>
      <w:r w:rsidR="001F2D3C" w:rsidRPr="00DC417C">
        <w:t>в зависимости от корпоративного стандарта по проведению системного анализа процессов на начальном этапе проектирования</w:t>
      </w:r>
      <w:r w:rsidR="007A6F92" w:rsidRPr="00DC417C">
        <w:t xml:space="preserve"> </w:t>
      </w:r>
      <w:r w:rsidR="001F2D3C" w:rsidRPr="00DC417C">
        <w:t xml:space="preserve">могут создавать фрагменты функциональной модели, использующие различные типы или комбинации методологий моделирования и </w:t>
      </w:r>
      <w:r w:rsidR="00AE1091" w:rsidRPr="00DC417C">
        <w:t>отражающие различные аспекты функционирования процесса или системы.</w:t>
      </w:r>
      <w:r w:rsidRPr="00DC417C">
        <w:t xml:space="preserve"> </w:t>
      </w:r>
      <w:r w:rsidR="00AE1091" w:rsidRPr="00DC417C">
        <w:t>В</w:t>
      </w:r>
      <w:r w:rsidRPr="00DC417C">
        <w:t xml:space="preserve"> </w:t>
      </w:r>
      <w:r w:rsidR="00AE1091" w:rsidRPr="00DC417C">
        <w:t xml:space="preserve">результате при </w:t>
      </w:r>
      <w:r w:rsidRPr="00DC417C">
        <w:t xml:space="preserve">формализации </w:t>
      </w:r>
      <w:r w:rsidR="00123742" w:rsidRPr="00DC417C">
        <w:t xml:space="preserve">единой точки зрения на </w:t>
      </w:r>
      <w:r w:rsidRPr="00DC417C">
        <w:t>бизнес-процесс</w:t>
      </w:r>
      <w:r w:rsidR="00123742" w:rsidRPr="00DC417C">
        <w:t>ы</w:t>
      </w:r>
      <w:r w:rsidRPr="00DC417C">
        <w:t xml:space="preserve"> и развити</w:t>
      </w:r>
      <w:r w:rsidR="00123742" w:rsidRPr="00DC417C">
        <w:t>е</w:t>
      </w:r>
      <w:r w:rsidRPr="00DC417C">
        <w:t xml:space="preserve"> функциональных моделей возникает необходимость </w:t>
      </w:r>
      <w:r w:rsidR="00AE1091" w:rsidRPr="00DC417C">
        <w:t xml:space="preserve">включения в модель ветвей различных нотаций, </w:t>
      </w:r>
      <w:r w:rsidRPr="00DC417C">
        <w:t>добавления или выделения ветви сложной модели</w:t>
      </w:r>
      <w:r w:rsidR="00AE1091" w:rsidRPr="00DC417C">
        <w:t xml:space="preserve"> и </w:t>
      </w:r>
      <w:r w:rsidRPr="00DC417C">
        <w:t>оформления на её основе контекстной диаграммы, добавления диаграммы верхнего уровня в качестве ветви в другую диаграмму.</w:t>
      </w:r>
    </w:p>
    <w:p w:rsidR="00170705" w:rsidRPr="00DC417C" w:rsidRDefault="00AE1091" w:rsidP="001F2D3C">
      <w:pPr>
        <w:widowControl w:val="0"/>
        <w:suppressAutoHyphens/>
        <w:autoSpaceDE w:val="0"/>
        <w:autoSpaceDN w:val="0"/>
        <w:adjustRightInd w:val="0"/>
        <w:ind w:firstLine="567"/>
        <w:jc w:val="both"/>
      </w:pPr>
      <w:r w:rsidRPr="00DC417C">
        <w:t xml:space="preserve">Для реализации подобных операций </w:t>
      </w:r>
      <w:r w:rsidR="001F2D3C" w:rsidRPr="00DC417C">
        <w:t>CASE-средство для моделирования бизнес-процессов AllFusion Process Modeler (BPwin)</w:t>
      </w:r>
      <w:r w:rsidR="00170705" w:rsidRPr="00DC417C">
        <w:t xml:space="preserve"> предоставляет два механизма </w:t>
      </w:r>
      <w:r w:rsidRPr="00DC417C">
        <w:t xml:space="preserve">- </w:t>
      </w:r>
      <w:r w:rsidR="00170705" w:rsidRPr="00DC417C">
        <w:t>создание смешанных моделей</w:t>
      </w:r>
      <w:r w:rsidRPr="00DC417C">
        <w:t xml:space="preserve"> и </w:t>
      </w:r>
      <w:r w:rsidR="00170705" w:rsidRPr="00DC417C">
        <w:t>слияние</w:t>
      </w:r>
      <w:r w:rsidRPr="00DC417C">
        <w:t xml:space="preserve"> или </w:t>
      </w:r>
      <w:r w:rsidR="00170705" w:rsidRPr="00DC417C">
        <w:t>разделение моделей.</w:t>
      </w:r>
    </w:p>
    <w:p w:rsidR="001F2D3C" w:rsidRPr="00DC417C" w:rsidRDefault="001F2D3C" w:rsidP="00F4313D">
      <w:pPr>
        <w:widowControl w:val="0"/>
        <w:shd w:val="clear" w:color="auto" w:fill="FFFFFF"/>
        <w:tabs>
          <w:tab w:val="right" w:pos="9355"/>
        </w:tabs>
        <w:suppressAutoHyphens/>
        <w:ind w:firstLine="567"/>
        <w:jc w:val="center"/>
        <w:rPr>
          <w:spacing w:val="1"/>
        </w:rPr>
      </w:pPr>
    </w:p>
    <w:p w:rsidR="007F6B09" w:rsidRPr="00DC417C" w:rsidRDefault="007F6B09" w:rsidP="00F4313D">
      <w:pPr>
        <w:widowControl w:val="0"/>
        <w:shd w:val="clear" w:color="auto" w:fill="FFFFFF"/>
        <w:tabs>
          <w:tab w:val="right" w:pos="9355"/>
        </w:tabs>
        <w:suppressAutoHyphens/>
        <w:ind w:firstLine="567"/>
        <w:jc w:val="center"/>
        <w:rPr>
          <w:b/>
        </w:rPr>
      </w:pPr>
      <w:r w:rsidRPr="00DC417C">
        <w:rPr>
          <w:b/>
          <w:spacing w:val="1"/>
        </w:rPr>
        <w:t xml:space="preserve">3.1 </w:t>
      </w:r>
      <w:r w:rsidR="00B96823" w:rsidRPr="00DC417C">
        <w:rPr>
          <w:b/>
        </w:rPr>
        <w:t>Создание смешанных диаграмм</w:t>
      </w:r>
    </w:p>
    <w:p w:rsidR="001A4EDB" w:rsidRPr="00DC417C" w:rsidRDefault="001A4EDB" w:rsidP="00F4313D">
      <w:pPr>
        <w:widowControl w:val="0"/>
        <w:suppressAutoHyphens/>
        <w:ind w:firstLine="567"/>
        <w:jc w:val="center"/>
      </w:pPr>
    </w:p>
    <w:p w:rsidR="00B033A5" w:rsidRPr="00DC417C" w:rsidRDefault="00B033A5" w:rsidP="001A4EDB">
      <w:pPr>
        <w:widowControl w:val="0"/>
        <w:suppressAutoHyphens/>
        <w:ind w:firstLine="567"/>
        <w:jc w:val="both"/>
      </w:pPr>
      <w:r w:rsidRPr="00DC417C">
        <w:t xml:space="preserve">В среде BPwin декомпозиции могут подвергаться функции моделей, </w:t>
      </w:r>
      <w:r w:rsidR="001A4EDB" w:rsidRPr="00DC417C">
        <w:t>созданных</w:t>
      </w:r>
      <w:r w:rsidRPr="00DC417C">
        <w:t xml:space="preserve"> в нотации IDEF0, IDEF3 и DFD. Не смотря на то, что методологии создания </w:t>
      </w:r>
      <w:r w:rsidR="001A4EDB" w:rsidRPr="00DC417C">
        <w:t>моделей</w:t>
      </w:r>
      <w:r w:rsidRPr="00DC417C">
        <w:t xml:space="preserve"> по этим нотациям различаются, базовые предпосылки декомпозиции одинаковы</w:t>
      </w:r>
      <w:r w:rsidR="001A4EDB" w:rsidRPr="00DC417C">
        <w:t xml:space="preserve">, что </w:t>
      </w:r>
      <w:r w:rsidRPr="00DC417C">
        <w:t xml:space="preserve">позволяет создавать </w:t>
      </w:r>
      <w:r w:rsidR="001A4EDB" w:rsidRPr="00DC417C">
        <w:t>модели</w:t>
      </w:r>
      <w:r w:rsidRPr="00DC417C">
        <w:t xml:space="preserve"> по </w:t>
      </w:r>
      <w:r w:rsidRPr="00DC417C">
        <w:rPr>
          <w:i/>
        </w:rPr>
        <w:t xml:space="preserve">смешанной </w:t>
      </w:r>
      <w:r w:rsidRPr="00DC417C">
        <w:t>методологии</w:t>
      </w:r>
      <w:r w:rsidR="001A4EDB" w:rsidRPr="00DC417C">
        <w:t xml:space="preserve">, так называемые </w:t>
      </w:r>
      <w:r w:rsidR="001A4EDB" w:rsidRPr="00DC417C">
        <w:rPr>
          <w:i/>
        </w:rPr>
        <w:t>смешанные</w:t>
      </w:r>
      <w:r w:rsidR="001A4EDB" w:rsidRPr="00DC417C">
        <w:t xml:space="preserve"> модели.</w:t>
      </w:r>
      <w:r w:rsidR="00FC7E47" w:rsidRPr="00DC417C">
        <w:t xml:space="preserve"> </w:t>
      </w:r>
      <w:r w:rsidRPr="00DC417C">
        <w:t xml:space="preserve">При использовании методологии получения смешанных </w:t>
      </w:r>
      <w:r w:rsidR="001A4EDB" w:rsidRPr="00DC417C">
        <w:t>моделей</w:t>
      </w:r>
      <w:r w:rsidRPr="00DC417C">
        <w:t xml:space="preserve"> IDEF0-диаграммы всегда должны являться родительской функцией для любых смешанных диаграмм декомпозиции. Рекомендуется иметь, по крайней мере, два уровня IDEF0-диаграмм перед её декомпозицией в диаграммы, выполненные по иной методологии.</w:t>
      </w:r>
    </w:p>
    <w:p w:rsidR="001F2D3C" w:rsidRPr="00DC417C" w:rsidRDefault="001F2D3C" w:rsidP="001A4EDB">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Иерархию работ смешанной модели отражает окно проводника модели (рисунок </w:t>
      </w:r>
      <w:r w:rsidR="0080717C" w:rsidRPr="00DC417C">
        <w:rPr>
          <w:rFonts w:ascii="Times New Roman" w:hAnsi="Times New Roman"/>
          <w:color w:val="auto"/>
          <w:sz w:val="24"/>
          <w:szCs w:val="24"/>
        </w:rPr>
        <w:t>3</w:t>
      </w:r>
      <w:r w:rsidRPr="00DC417C">
        <w:rPr>
          <w:rFonts w:ascii="Times New Roman" w:hAnsi="Times New Roman"/>
          <w:color w:val="auto"/>
          <w:sz w:val="24"/>
          <w:szCs w:val="24"/>
        </w:rPr>
        <w:t xml:space="preserve">.1) </w:t>
      </w:r>
      <w:r w:rsidR="00FC7E47" w:rsidRPr="00DC417C">
        <w:rPr>
          <w:rFonts w:ascii="Times New Roman" w:hAnsi="Times New Roman"/>
          <w:color w:val="auto"/>
          <w:sz w:val="24"/>
          <w:szCs w:val="24"/>
        </w:rPr>
        <w:t xml:space="preserve">и </w:t>
      </w:r>
      <w:r w:rsidRPr="00DC417C">
        <w:rPr>
          <w:rFonts w:ascii="Times New Roman" w:hAnsi="Times New Roman"/>
          <w:color w:val="auto"/>
          <w:sz w:val="24"/>
          <w:szCs w:val="24"/>
        </w:rPr>
        <w:t xml:space="preserve">диаграмма дерева узлов (рисунок </w:t>
      </w:r>
      <w:r w:rsidR="0080717C" w:rsidRPr="00DC417C">
        <w:rPr>
          <w:rFonts w:ascii="Times New Roman" w:hAnsi="Times New Roman"/>
          <w:color w:val="auto"/>
          <w:sz w:val="24"/>
          <w:szCs w:val="24"/>
        </w:rPr>
        <w:t>3</w:t>
      </w:r>
      <w:r w:rsidRPr="00DC417C">
        <w:rPr>
          <w:rFonts w:ascii="Times New Roman" w:hAnsi="Times New Roman"/>
          <w:color w:val="auto"/>
          <w:sz w:val="24"/>
          <w:szCs w:val="24"/>
        </w:rPr>
        <w:t>.</w:t>
      </w:r>
      <w:r w:rsidR="0080717C" w:rsidRPr="00DC417C">
        <w:rPr>
          <w:rFonts w:ascii="Times New Roman" w:hAnsi="Times New Roman"/>
          <w:color w:val="auto"/>
          <w:sz w:val="24"/>
          <w:szCs w:val="24"/>
        </w:rPr>
        <w:t>2</w:t>
      </w:r>
      <w:r w:rsidRPr="00DC417C">
        <w:rPr>
          <w:rFonts w:ascii="Times New Roman" w:hAnsi="Times New Roman"/>
          <w:color w:val="auto"/>
          <w:sz w:val="24"/>
          <w:szCs w:val="24"/>
        </w:rPr>
        <w:t>).</w:t>
      </w:r>
    </w:p>
    <w:p w:rsidR="001F2D3C" w:rsidRPr="00DC417C" w:rsidRDefault="001F2D3C" w:rsidP="001F2D3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1F2D3C" w:rsidRPr="00DC417C" w:rsidRDefault="001F2D3C" w:rsidP="001F2D3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2B06C101" wp14:editId="3D271EB4">
            <wp:extent cx="2718746" cy="3164619"/>
            <wp:effectExtent l="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21760" cy="3168127"/>
                    </a:xfrm>
                    <a:prstGeom prst="rect">
                      <a:avLst/>
                    </a:prstGeom>
                    <a:noFill/>
                    <a:ln>
                      <a:noFill/>
                    </a:ln>
                  </pic:spPr>
                </pic:pic>
              </a:graphicData>
            </a:graphic>
          </wp:inline>
        </w:drawing>
      </w:r>
    </w:p>
    <w:p w:rsidR="001F2D3C" w:rsidRPr="00DC417C" w:rsidRDefault="001F2D3C" w:rsidP="001F2D3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1F2D3C" w:rsidRPr="00DC417C" w:rsidRDefault="001F2D3C" w:rsidP="001F2D3C">
      <w:pPr>
        <w:widowControl w:val="0"/>
        <w:shd w:val="clear" w:color="auto" w:fill="FFFFFF"/>
        <w:tabs>
          <w:tab w:val="right" w:pos="9355"/>
        </w:tabs>
        <w:suppressAutoHyphens/>
        <w:jc w:val="center"/>
      </w:pPr>
      <w:r w:rsidRPr="00DC417C">
        <w:rPr>
          <w:spacing w:val="1"/>
        </w:rPr>
        <w:t xml:space="preserve">Рисунок </w:t>
      </w:r>
      <w:r w:rsidR="0080717C" w:rsidRPr="00DC417C">
        <w:rPr>
          <w:spacing w:val="1"/>
        </w:rPr>
        <w:t>3</w:t>
      </w:r>
      <w:r w:rsidRPr="00DC417C">
        <w:rPr>
          <w:spacing w:val="1"/>
        </w:rPr>
        <w:t xml:space="preserve">.1 - </w:t>
      </w:r>
      <w:r w:rsidRPr="00DC417C">
        <w:t>Иерархия работ смешанной модели в окне проводника модели</w:t>
      </w:r>
    </w:p>
    <w:p w:rsidR="001F2D3C" w:rsidRPr="00DC417C" w:rsidRDefault="001F2D3C" w:rsidP="001F2D3C">
      <w:pPr>
        <w:pStyle w:val="a3"/>
        <w:widowControl w:val="0"/>
        <w:tabs>
          <w:tab w:val="right" w:pos="9355"/>
        </w:tabs>
        <w:suppressAutoHyphens/>
        <w:spacing w:before="0" w:beforeAutospacing="0" w:after="0" w:afterAutospacing="0"/>
        <w:jc w:val="center"/>
        <w:rPr>
          <w:rFonts w:ascii="Times New Roman" w:hAnsi="Times New Roman"/>
          <w:color w:val="auto"/>
          <w:sz w:val="24"/>
          <w:szCs w:val="24"/>
        </w:rPr>
      </w:pPr>
    </w:p>
    <w:p w:rsidR="001F2D3C" w:rsidRPr="00DC417C" w:rsidRDefault="001F2D3C" w:rsidP="001F2D3C">
      <w:pPr>
        <w:pStyle w:val="a3"/>
        <w:widowControl w:val="0"/>
        <w:suppressAutoHyphens/>
        <w:spacing w:before="0" w:beforeAutospacing="0" w:after="0" w:afterAutospacing="0"/>
        <w:jc w:val="center"/>
        <w:rPr>
          <w:rFonts w:ascii="Times New Roman" w:hAnsi="Times New Roman"/>
          <w:color w:val="auto"/>
          <w:sz w:val="24"/>
          <w:szCs w:val="24"/>
        </w:rPr>
      </w:pPr>
    </w:p>
    <w:p w:rsidR="001F2D3C" w:rsidRPr="00DC417C" w:rsidRDefault="001F2D3C" w:rsidP="001F2D3C">
      <w:pPr>
        <w:pStyle w:val="a3"/>
        <w:widowControl w:val="0"/>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noProof/>
          <w:color w:val="auto"/>
          <w:sz w:val="24"/>
          <w:szCs w:val="24"/>
        </w:rPr>
        <w:drawing>
          <wp:inline distT="0" distB="0" distL="0" distR="0" wp14:anchorId="3804B186" wp14:editId="271B4004">
            <wp:extent cx="5930900" cy="17589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30900" cy="1758950"/>
                    </a:xfrm>
                    <a:prstGeom prst="rect">
                      <a:avLst/>
                    </a:prstGeom>
                    <a:noFill/>
                    <a:ln>
                      <a:noFill/>
                    </a:ln>
                  </pic:spPr>
                </pic:pic>
              </a:graphicData>
            </a:graphic>
          </wp:inline>
        </w:drawing>
      </w:r>
    </w:p>
    <w:p w:rsidR="001F2D3C" w:rsidRPr="00DC417C" w:rsidRDefault="001F2D3C" w:rsidP="001F2D3C">
      <w:pPr>
        <w:pStyle w:val="a3"/>
        <w:widowControl w:val="0"/>
        <w:suppressAutoHyphens/>
        <w:spacing w:before="0" w:beforeAutospacing="0" w:after="0" w:afterAutospacing="0"/>
        <w:jc w:val="center"/>
        <w:rPr>
          <w:rFonts w:ascii="Times New Roman" w:hAnsi="Times New Roman"/>
          <w:color w:val="auto"/>
          <w:sz w:val="24"/>
          <w:szCs w:val="24"/>
        </w:rPr>
      </w:pPr>
      <w:bookmarkStart w:id="3" w:name="table.8.3"/>
      <w:bookmarkStart w:id="4" w:name="image.8.11"/>
      <w:bookmarkStart w:id="5" w:name="image.8.12"/>
      <w:bookmarkEnd w:id="3"/>
      <w:bookmarkEnd w:id="4"/>
      <w:bookmarkEnd w:id="5"/>
    </w:p>
    <w:p w:rsidR="001F2D3C" w:rsidRPr="00DC417C" w:rsidRDefault="001F2D3C" w:rsidP="001F2D3C">
      <w:pPr>
        <w:pStyle w:val="a3"/>
        <w:widowControl w:val="0"/>
        <w:suppressAutoHyphens/>
        <w:spacing w:before="0" w:beforeAutospacing="0" w:after="0" w:afterAutospacing="0"/>
        <w:jc w:val="center"/>
        <w:rPr>
          <w:rFonts w:ascii="Times New Roman" w:hAnsi="Times New Roman"/>
          <w:color w:val="auto"/>
          <w:sz w:val="24"/>
          <w:szCs w:val="24"/>
        </w:rPr>
      </w:pPr>
      <w:r w:rsidRPr="00DC417C">
        <w:rPr>
          <w:rFonts w:ascii="Times New Roman" w:hAnsi="Times New Roman"/>
          <w:bCs/>
          <w:color w:val="auto"/>
          <w:sz w:val="24"/>
          <w:szCs w:val="24"/>
        </w:rPr>
        <w:t xml:space="preserve">Рисунок </w:t>
      </w:r>
      <w:r w:rsidR="0080717C" w:rsidRPr="00DC417C">
        <w:rPr>
          <w:rFonts w:ascii="Times New Roman" w:hAnsi="Times New Roman"/>
          <w:bCs/>
          <w:color w:val="auto"/>
          <w:sz w:val="24"/>
          <w:szCs w:val="24"/>
        </w:rPr>
        <w:t>3</w:t>
      </w:r>
      <w:r w:rsidRPr="00DC417C">
        <w:rPr>
          <w:rFonts w:ascii="Times New Roman" w:hAnsi="Times New Roman"/>
          <w:bCs/>
          <w:color w:val="auto"/>
          <w:sz w:val="24"/>
          <w:szCs w:val="24"/>
        </w:rPr>
        <w:t>.</w:t>
      </w:r>
      <w:r w:rsidR="0080717C" w:rsidRPr="00DC417C">
        <w:rPr>
          <w:rFonts w:ascii="Times New Roman" w:hAnsi="Times New Roman"/>
          <w:bCs/>
          <w:color w:val="auto"/>
          <w:sz w:val="24"/>
          <w:szCs w:val="24"/>
        </w:rPr>
        <w:t>2</w:t>
      </w:r>
      <w:r w:rsidRPr="00DC417C">
        <w:rPr>
          <w:rFonts w:ascii="Times New Roman" w:hAnsi="Times New Roman"/>
          <w:bCs/>
          <w:color w:val="auto"/>
          <w:sz w:val="24"/>
          <w:szCs w:val="24"/>
        </w:rPr>
        <w:t xml:space="preserve"> – </w:t>
      </w:r>
      <w:r w:rsidRPr="00DC417C">
        <w:rPr>
          <w:rFonts w:ascii="Times New Roman" w:hAnsi="Times New Roman"/>
          <w:color w:val="auto"/>
          <w:sz w:val="24"/>
          <w:szCs w:val="24"/>
        </w:rPr>
        <w:t>Диаграмма дерева узлов смешанной модели</w:t>
      </w:r>
    </w:p>
    <w:p w:rsidR="001F2D3C" w:rsidRPr="00DC417C" w:rsidRDefault="001F2D3C" w:rsidP="001F2D3C">
      <w:pPr>
        <w:pStyle w:val="a3"/>
        <w:widowControl w:val="0"/>
        <w:suppressAutoHyphens/>
        <w:spacing w:before="0" w:beforeAutospacing="0" w:after="0" w:afterAutospacing="0"/>
        <w:jc w:val="center"/>
        <w:rPr>
          <w:rFonts w:ascii="Times New Roman" w:hAnsi="Times New Roman"/>
          <w:color w:val="auto"/>
          <w:sz w:val="24"/>
          <w:szCs w:val="24"/>
        </w:rPr>
      </w:pPr>
    </w:p>
    <w:p w:rsidR="004A62B3" w:rsidRPr="00DC417C" w:rsidRDefault="004A62B3" w:rsidP="004A62B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От выбора типа модели зависит, в каких нотациях можно производить дальнейшую декомпозицию работ.</w:t>
      </w:r>
    </w:p>
    <w:p w:rsidR="00B033A5" w:rsidRPr="00DC417C" w:rsidRDefault="001F2D3C" w:rsidP="00B033A5">
      <w:pPr>
        <w:ind w:right="120" w:firstLine="567"/>
        <w:jc w:val="both"/>
      </w:pPr>
      <w:r w:rsidRPr="00DC417C">
        <w:t>Для типа</w:t>
      </w:r>
      <w:r w:rsidRPr="00DC417C">
        <w:rPr>
          <w:rStyle w:val="apple-converted-space"/>
        </w:rPr>
        <w:t xml:space="preserve"> </w:t>
      </w:r>
      <w:r w:rsidRPr="00DC417C">
        <w:rPr>
          <w:i/>
          <w:iCs/>
        </w:rPr>
        <w:t>Business Process (IDEF0)</w:t>
      </w:r>
      <w:r w:rsidRPr="00DC417C">
        <w:t xml:space="preserve"> в созданной модели можно производить декомпозицию работ в нотациях IDEF0, IDEF3 и DFD.</w:t>
      </w:r>
      <w:r w:rsidR="00B033A5" w:rsidRPr="00DC417C">
        <w:t xml:space="preserve"> Если выбрана декомпозиция в нотации DFD диаграммы, то необходимо для включения внешних ссылок родительской диаграммы установить переключатель </w:t>
      </w:r>
      <w:r w:rsidR="00B033A5" w:rsidRPr="00DC417C">
        <w:rPr>
          <w:rStyle w:val="ab"/>
        </w:rPr>
        <w:t>Include</w:t>
      </w:r>
      <w:r w:rsidR="00B033A5" w:rsidRPr="00DC417C">
        <w:rPr>
          <w:rStyle w:val="ab"/>
          <w:b w:val="0"/>
        </w:rPr>
        <w:t xml:space="preserve"> </w:t>
      </w:r>
      <w:r w:rsidR="00B033A5" w:rsidRPr="00DC417C">
        <w:rPr>
          <w:rStyle w:val="ab"/>
        </w:rPr>
        <w:t>Externals</w:t>
      </w:r>
      <w:r w:rsidR="00B033A5" w:rsidRPr="00DC417C">
        <w:rPr>
          <w:rStyle w:val="ab"/>
          <w:b w:val="0"/>
        </w:rPr>
        <w:t xml:space="preserve">, а </w:t>
      </w:r>
      <w:r w:rsidR="00B033A5" w:rsidRPr="00DC417C">
        <w:t xml:space="preserve">для включения источника данных родительской диаграммы установить переключатель </w:t>
      </w:r>
      <w:r w:rsidR="00B033A5" w:rsidRPr="00DC417C">
        <w:rPr>
          <w:rStyle w:val="ab"/>
        </w:rPr>
        <w:t>Data</w:t>
      </w:r>
      <w:r w:rsidR="00B033A5" w:rsidRPr="00DC417C">
        <w:rPr>
          <w:rStyle w:val="ab"/>
          <w:b w:val="0"/>
        </w:rPr>
        <w:t xml:space="preserve"> </w:t>
      </w:r>
      <w:r w:rsidR="00B033A5" w:rsidRPr="00DC417C">
        <w:rPr>
          <w:rStyle w:val="ab"/>
        </w:rPr>
        <w:t>stores</w:t>
      </w:r>
      <w:r w:rsidR="00B033A5" w:rsidRPr="00DC417C">
        <w:rPr>
          <w:rStyle w:val="ab"/>
          <w:b w:val="0"/>
        </w:rPr>
        <w:t>.</w:t>
      </w:r>
    </w:p>
    <w:p w:rsidR="001F2D3C" w:rsidRPr="00DC417C" w:rsidRDefault="001F2D3C" w:rsidP="001F2D3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Для типа</w:t>
      </w:r>
      <w:r w:rsidRPr="00DC417C">
        <w:rPr>
          <w:rStyle w:val="apple-converted-space"/>
          <w:rFonts w:ascii="Times New Roman" w:hAnsi="Times New Roman"/>
          <w:color w:val="auto"/>
          <w:sz w:val="24"/>
          <w:szCs w:val="24"/>
        </w:rPr>
        <w:t xml:space="preserve"> </w:t>
      </w:r>
      <w:r w:rsidRPr="00DC417C">
        <w:rPr>
          <w:rFonts w:ascii="Times New Roman" w:hAnsi="Times New Roman"/>
          <w:i/>
          <w:iCs/>
          <w:color w:val="auto"/>
          <w:sz w:val="24"/>
          <w:szCs w:val="24"/>
        </w:rPr>
        <w:t>Data Flow (DFD)</w:t>
      </w:r>
      <w:r w:rsidRPr="00DC417C">
        <w:rPr>
          <w:rStyle w:val="apple-converted-space"/>
          <w:rFonts w:ascii="Times New Roman" w:hAnsi="Times New Roman"/>
          <w:color w:val="auto"/>
          <w:sz w:val="24"/>
          <w:szCs w:val="24"/>
        </w:rPr>
        <w:t xml:space="preserve"> </w:t>
      </w:r>
      <w:r w:rsidRPr="00DC417C">
        <w:rPr>
          <w:rFonts w:ascii="Times New Roman" w:hAnsi="Times New Roman"/>
          <w:color w:val="auto"/>
          <w:sz w:val="24"/>
          <w:szCs w:val="24"/>
        </w:rPr>
        <w:t>в созданной модели можно производить декомпозицию работ в нотациях DFD и IDEF3.</w:t>
      </w:r>
    </w:p>
    <w:p w:rsidR="001F2D3C" w:rsidRPr="00DC417C" w:rsidRDefault="001F2D3C" w:rsidP="001F2D3C">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Для типа</w:t>
      </w:r>
      <w:r w:rsidRPr="00DC417C">
        <w:rPr>
          <w:rStyle w:val="apple-converted-space"/>
          <w:rFonts w:ascii="Times New Roman" w:hAnsi="Times New Roman"/>
          <w:color w:val="auto"/>
          <w:sz w:val="24"/>
          <w:szCs w:val="24"/>
        </w:rPr>
        <w:t xml:space="preserve"> </w:t>
      </w:r>
      <w:r w:rsidRPr="00DC417C">
        <w:rPr>
          <w:rFonts w:ascii="Times New Roman" w:hAnsi="Times New Roman"/>
          <w:i/>
          <w:iCs/>
          <w:color w:val="auto"/>
          <w:sz w:val="24"/>
          <w:szCs w:val="24"/>
        </w:rPr>
        <w:t>Process Flow (IDEF3)</w:t>
      </w:r>
      <w:r w:rsidRPr="00DC417C">
        <w:rPr>
          <w:rFonts w:ascii="Times New Roman" w:hAnsi="Times New Roman"/>
          <w:iCs/>
          <w:color w:val="auto"/>
          <w:sz w:val="24"/>
          <w:szCs w:val="24"/>
        </w:rPr>
        <w:t xml:space="preserve"> </w:t>
      </w:r>
      <w:r w:rsidRPr="00DC417C">
        <w:rPr>
          <w:rFonts w:ascii="Times New Roman" w:hAnsi="Times New Roman"/>
          <w:color w:val="auto"/>
          <w:sz w:val="24"/>
          <w:szCs w:val="24"/>
        </w:rPr>
        <w:t>в созданной модели можно производить декомпозицию работ только в нотации IDEF3.</w:t>
      </w:r>
    </w:p>
    <w:p w:rsidR="001F2D3C" w:rsidRPr="00DC417C" w:rsidRDefault="004A62B3" w:rsidP="001F2D3C">
      <w:pPr>
        <w:widowControl w:val="0"/>
        <w:shd w:val="clear" w:color="auto" w:fill="FFFFFF"/>
        <w:tabs>
          <w:tab w:val="right" w:pos="9355"/>
        </w:tabs>
        <w:suppressAutoHyphens/>
        <w:ind w:firstLine="567"/>
        <w:jc w:val="both"/>
      </w:pPr>
      <w:r w:rsidRPr="00DC417C">
        <w:t xml:space="preserve">Совместная работа в трёх нотациях позволяет аналитикам более детально и многогранно описать исследуемый </w:t>
      </w:r>
      <w:r w:rsidR="009C1C85" w:rsidRPr="00DC417C">
        <w:t>бизнес-</w:t>
      </w:r>
      <w:r w:rsidRPr="00DC417C">
        <w:t>процесс</w:t>
      </w:r>
      <w:r w:rsidR="009C1C85" w:rsidRPr="00DC417C">
        <w:t xml:space="preserve"> или систему</w:t>
      </w:r>
      <w:r w:rsidRPr="00DC417C">
        <w:t>, поскольку одного метода, как правило, бывает недостаточно.</w:t>
      </w:r>
    </w:p>
    <w:p w:rsidR="004A62B3" w:rsidRPr="00DC417C" w:rsidRDefault="004A62B3" w:rsidP="00F4313D">
      <w:pPr>
        <w:widowControl w:val="0"/>
        <w:shd w:val="clear" w:color="auto" w:fill="FFFFFF"/>
        <w:tabs>
          <w:tab w:val="right" w:pos="9355"/>
        </w:tabs>
        <w:suppressAutoHyphens/>
        <w:ind w:firstLine="567"/>
        <w:jc w:val="center"/>
      </w:pPr>
    </w:p>
    <w:p w:rsidR="007F6B09" w:rsidRPr="00DC417C" w:rsidRDefault="007F6B09" w:rsidP="00F4313D">
      <w:pPr>
        <w:widowControl w:val="0"/>
        <w:shd w:val="clear" w:color="auto" w:fill="FFFFFF"/>
        <w:tabs>
          <w:tab w:val="right" w:pos="9355"/>
        </w:tabs>
        <w:suppressAutoHyphens/>
        <w:ind w:firstLine="567"/>
        <w:jc w:val="center"/>
        <w:rPr>
          <w:b/>
        </w:rPr>
      </w:pPr>
      <w:r w:rsidRPr="00DC417C">
        <w:rPr>
          <w:b/>
        </w:rPr>
        <w:t>3.2 Слияние и разделение моделей</w:t>
      </w:r>
    </w:p>
    <w:p w:rsidR="0039761F" w:rsidRPr="00DC417C" w:rsidRDefault="0039761F" w:rsidP="00F4313D">
      <w:pPr>
        <w:widowControl w:val="0"/>
        <w:shd w:val="clear" w:color="auto" w:fill="FFFFFF"/>
        <w:tabs>
          <w:tab w:val="right" w:pos="9355"/>
        </w:tabs>
        <w:suppressAutoHyphens/>
        <w:ind w:firstLine="567"/>
        <w:jc w:val="center"/>
      </w:pPr>
    </w:p>
    <w:p w:rsidR="002718BA" w:rsidRPr="00DC417C" w:rsidRDefault="002718BA" w:rsidP="002718BA">
      <w:pPr>
        <w:widowControl w:val="0"/>
        <w:suppressAutoHyphens/>
        <w:autoSpaceDE w:val="0"/>
        <w:autoSpaceDN w:val="0"/>
        <w:adjustRightInd w:val="0"/>
        <w:ind w:firstLine="567"/>
        <w:jc w:val="both"/>
      </w:pPr>
      <w:r w:rsidRPr="00DC417C">
        <w:t xml:space="preserve">Организация одновременной работы над функциональной моделью нескольких аналитиков основана на разделении </w:t>
      </w:r>
      <w:r w:rsidR="00BB4C4D" w:rsidRPr="00DC417C">
        <w:t xml:space="preserve">(расщеплении) </w:t>
      </w:r>
      <w:r w:rsidRPr="00DC417C">
        <w:t>моделей и их слиянии.</w:t>
      </w:r>
    </w:p>
    <w:p w:rsidR="00DD29C6" w:rsidRPr="00DC417C" w:rsidRDefault="00DD29C6" w:rsidP="00DD29C6">
      <w:pPr>
        <w:widowControl w:val="0"/>
        <w:suppressAutoHyphens/>
        <w:ind w:right="-1" w:firstLine="567"/>
        <w:jc w:val="both"/>
      </w:pPr>
      <w:r w:rsidRPr="00DC417C">
        <w:t>Обмен информацией (графические изображения, имена функций и стрелок, описания и др.) между диаграммами в BPwin обеспечивается следующими способами:</w:t>
      </w:r>
    </w:p>
    <w:p w:rsidR="00DD29C6" w:rsidRPr="00DC417C" w:rsidRDefault="00DD29C6" w:rsidP="00DD29C6">
      <w:pPr>
        <w:widowControl w:val="0"/>
        <w:suppressAutoHyphens/>
        <w:ind w:right="-1" w:firstLine="567"/>
        <w:jc w:val="both"/>
      </w:pPr>
      <w:r w:rsidRPr="00DC417C">
        <w:rPr>
          <w:rStyle w:val="ab"/>
        </w:rPr>
        <w:t xml:space="preserve">Merge Model </w:t>
      </w:r>
      <w:r w:rsidRPr="00DC417C">
        <w:t>- опция контекстного меню, обеспечивающая копирование всех данных диаграммы-источника в указанную диаграмму-</w:t>
      </w:r>
      <w:r w:rsidR="008901DD" w:rsidRPr="00DC417C">
        <w:t>приёмник</w:t>
      </w:r>
      <w:r w:rsidRPr="00DC417C">
        <w:t>;</w:t>
      </w:r>
    </w:p>
    <w:p w:rsidR="00DD29C6" w:rsidRPr="00DC417C" w:rsidRDefault="00DD29C6" w:rsidP="00DD29C6">
      <w:pPr>
        <w:widowControl w:val="0"/>
        <w:suppressAutoHyphens/>
        <w:ind w:right="-1" w:firstLine="567"/>
        <w:jc w:val="both"/>
      </w:pPr>
      <w:r w:rsidRPr="00DC417C">
        <w:rPr>
          <w:rStyle w:val="ab"/>
          <w:lang w:val="en-US"/>
        </w:rPr>
        <w:t>Copy</w:t>
      </w:r>
      <w:r w:rsidRPr="00DC417C">
        <w:rPr>
          <w:rStyle w:val="ab"/>
          <w:b w:val="0"/>
        </w:rPr>
        <w:t xml:space="preserve"> </w:t>
      </w:r>
      <w:r w:rsidRPr="00DC417C">
        <w:rPr>
          <w:rStyle w:val="ab"/>
          <w:lang w:val="en-US"/>
        </w:rPr>
        <w:t>Picture</w:t>
      </w:r>
      <w:r w:rsidRPr="00DC417C">
        <w:rPr>
          <w:rStyle w:val="ab"/>
          <w:b w:val="0"/>
        </w:rPr>
        <w:t xml:space="preserve">, </w:t>
      </w:r>
      <w:r w:rsidRPr="00DC417C">
        <w:rPr>
          <w:rStyle w:val="ab"/>
        </w:rPr>
        <w:t>Cut/</w:t>
      </w:r>
      <w:r w:rsidRPr="00DC417C">
        <w:rPr>
          <w:rStyle w:val="ab"/>
          <w:lang w:val="en-US"/>
        </w:rPr>
        <w:t>Delete</w:t>
      </w:r>
      <w:r w:rsidRPr="00DC417C">
        <w:rPr>
          <w:rStyle w:val="ab"/>
          <w:b w:val="0"/>
        </w:rPr>
        <w:t xml:space="preserve"> и</w:t>
      </w:r>
      <w:r w:rsidRPr="00DC417C">
        <w:rPr>
          <w:rStyle w:val="ab"/>
        </w:rPr>
        <w:t xml:space="preserve"> Paste</w:t>
      </w:r>
      <w:r w:rsidRPr="00DC417C">
        <w:rPr>
          <w:rStyle w:val="ab"/>
          <w:b w:val="0"/>
        </w:rPr>
        <w:t xml:space="preserve"> </w:t>
      </w:r>
      <w:r w:rsidRPr="00DC417C">
        <w:t xml:space="preserve">- подпункты пункта </w:t>
      </w:r>
      <w:r w:rsidRPr="00DC417C">
        <w:rPr>
          <w:b/>
          <w:lang w:val="en-US"/>
        </w:rPr>
        <w:t>Edit</w:t>
      </w:r>
      <w:r w:rsidRPr="00DC417C">
        <w:t xml:space="preserve"> главного меню, обеспечивающие копирование/удаление указанных функций и их декомпозиций из диаграммы-источника в буфер с последующей их вставкой в диаграмму-</w:t>
      </w:r>
      <w:r w:rsidR="002850BB" w:rsidRPr="00DC417C">
        <w:t>приёмник</w:t>
      </w:r>
      <w:r w:rsidRPr="00DC417C">
        <w:t>.</w:t>
      </w:r>
    </w:p>
    <w:p w:rsidR="008901DD" w:rsidRPr="00DC417C" w:rsidRDefault="008901DD" w:rsidP="008901DD">
      <w:pPr>
        <w:widowControl w:val="0"/>
        <w:shd w:val="clear" w:color="auto" w:fill="FFFFFF"/>
        <w:tabs>
          <w:tab w:val="right" w:pos="9355"/>
        </w:tabs>
        <w:suppressAutoHyphens/>
        <w:ind w:firstLine="567"/>
        <w:jc w:val="both"/>
      </w:pPr>
      <w:r w:rsidRPr="00DC417C">
        <w:t>Операция разделения (</w:t>
      </w:r>
      <w:r w:rsidRPr="00DC417C">
        <w:rPr>
          <w:b/>
          <w:bCs/>
        </w:rPr>
        <w:t>Split</w:t>
      </w:r>
      <w:r w:rsidRPr="00DC417C">
        <w:rPr>
          <w:bCs/>
        </w:rPr>
        <w:t xml:space="preserve">) </w:t>
      </w:r>
      <w:r w:rsidRPr="00DC417C">
        <w:t>– это расщепление одной модели на две.</w:t>
      </w:r>
    </w:p>
    <w:p w:rsidR="008901DD" w:rsidRPr="00DC417C" w:rsidRDefault="002718BA" w:rsidP="008901DD">
      <w:pPr>
        <w:widowControl w:val="0"/>
        <w:suppressAutoHyphens/>
        <w:autoSpaceDE w:val="0"/>
        <w:autoSpaceDN w:val="0"/>
        <w:adjustRightInd w:val="0"/>
        <w:ind w:firstLine="567"/>
        <w:jc w:val="both"/>
      </w:pPr>
      <w:r w:rsidRPr="00DC417C">
        <w:t>Операция слияния (</w:t>
      </w:r>
      <w:r w:rsidRPr="00DC417C">
        <w:rPr>
          <w:b/>
          <w:bCs/>
        </w:rPr>
        <w:t>Merge</w:t>
      </w:r>
      <w:r w:rsidRPr="00DC417C">
        <w:t xml:space="preserve">) </w:t>
      </w:r>
      <w:r w:rsidRPr="00DC417C">
        <w:rPr>
          <w:b/>
        </w:rPr>
        <w:t>-</w:t>
      </w:r>
      <w:r w:rsidRPr="00DC417C">
        <w:t xml:space="preserve"> это слияние двух независимых моделей в одну модель,</w:t>
      </w:r>
      <w:r w:rsidR="008901DD" w:rsidRPr="00DC417C">
        <w:t xml:space="preserve"> содержащую уникальные объекты.</w:t>
      </w:r>
    </w:p>
    <w:p w:rsidR="005105F9" w:rsidRPr="00DC417C" w:rsidRDefault="005105F9" w:rsidP="005105F9">
      <w:pPr>
        <w:widowControl w:val="0"/>
        <w:shd w:val="clear" w:color="auto" w:fill="FFFFFF"/>
        <w:tabs>
          <w:tab w:val="right" w:pos="9355"/>
        </w:tabs>
        <w:suppressAutoHyphens/>
        <w:ind w:firstLine="567"/>
        <w:jc w:val="both"/>
      </w:pPr>
      <w:r w:rsidRPr="00DC417C">
        <w:t xml:space="preserve">Методика расщепления и слияния IDEF0-модели будет рассмотрена на примере функции А2 </w:t>
      </w:r>
      <w:r w:rsidRPr="00DC417C">
        <w:rPr>
          <w:bCs/>
          <w:iCs/>
        </w:rPr>
        <w:t xml:space="preserve">«Сборка и тестирование компьютеров» диаграммы декомпозиции А0 </w:t>
      </w:r>
      <w:r w:rsidRPr="00DC417C">
        <w:t>модели «Деятельность ИТ-компании».</w:t>
      </w:r>
    </w:p>
    <w:p w:rsidR="005105F9" w:rsidRPr="00DC417C" w:rsidRDefault="005105F9" w:rsidP="005105F9">
      <w:pPr>
        <w:widowControl w:val="0"/>
        <w:suppressAutoHyphens/>
        <w:autoSpaceDE w:val="0"/>
        <w:autoSpaceDN w:val="0"/>
        <w:adjustRightInd w:val="0"/>
        <w:ind w:firstLine="567"/>
        <w:jc w:val="both"/>
        <w:rPr>
          <w:bCs/>
          <w:iCs/>
        </w:rPr>
      </w:pPr>
      <w:r w:rsidRPr="00DC417C">
        <w:rPr>
          <w:i/>
        </w:rPr>
        <w:t>Шаг 1</w:t>
      </w:r>
      <w:r w:rsidRPr="00DC417C">
        <w:t>. Р</w:t>
      </w:r>
      <w:r w:rsidRPr="00DC417C">
        <w:rPr>
          <w:bCs/>
        </w:rPr>
        <w:t xml:space="preserve">асщепление модели осуществляется с помощью пункта </w:t>
      </w:r>
      <w:r w:rsidRPr="00DC417C">
        <w:rPr>
          <w:b/>
          <w:bCs/>
          <w:iCs/>
          <w:lang w:val="en-US"/>
        </w:rPr>
        <w:t>Split</w:t>
      </w:r>
      <w:r w:rsidRPr="00DC417C">
        <w:rPr>
          <w:b/>
          <w:bCs/>
          <w:iCs/>
        </w:rPr>
        <w:t xml:space="preserve"> </w:t>
      </w:r>
      <w:r w:rsidRPr="00DC417C">
        <w:rPr>
          <w:b/>
          <w:bCs/>
          <w:iCs/>
          <w:lang w:val="en-US"/>
        </w:rPr>
        <w:t>Model</w:t>
      </w:r>
      <w:r w:rsidRPr="00DC417C">
        <w:rPr>
          <w:bCs/>
        </w:rPr>
        <w:t xml:space="preserve"> контекстного меню блока </w:t>
      </w:r>
      <w:r w:rsidRPr="00DC417C">
        <w:t xml:space="preserve">А2 </w:t>
      </w:r>
      <w:r w:rsidRPr="00DC417C">
        <w:rPr>
          <w:bCs/>
          <w:iCs/>
        </w:rPr>
        <w:t xml:space="preserve">«Сборка и тестирование компьютеров» на диаграмме декомпозиции А0 </w:t>
      </w:r>
      <w:r w:rsidRPr="00DC417C">
        <w:t>модели «Деятельность ИТ-компании»</w:t>
      </w:r>
      <w:r w:rsidRPr="00DC417C">
        <w:rPr>
          <w:bCs/>
          <w:iCs/>
        </w:rPr>
        <w:t>, как иллюстрирует рисунок 3.3.</w:t>
      </w:r>
    </w:p>
    <w:p w:rsidR="00E82D95" w:rsidRPr="00DC417C" w:rsidRDefault="00E82D95" w:rsidP="00E82D95">
      <w:pPr>
        <w:widowControl w:val="0"/>
        <w:suppressAutoHyphens/>
        <w:ind w:firstLine="567"/>
        <w:jc w:val="both"/>
      </w:pPr>
      <w:r w:rsidRPr="00DC417C">
        <w:t xml:space="preserve">В общем случае </w:t>
      </w:r>
      <w:r w:rsidRPr="00DC417C">
        <w:rPr>
          <w:i/>
        </w:rPr>
        <w:t xml:space="preserve">расщепление </w:t>
      </w:r>
      <w:r w:rsidRPr="00DC417C">
        <w:t xml:space="preserve">модели означает выделение подмножества блоков (работ), начиная с определённого узла, в виде отдельной модели. В исходной модели удаляется иерархическая ветвь, а блок, выбранный для расщепления, остаётся в старой </w:t>
      </w:r>
      <w:r w:rsidRPr="00DC417C">
        <w:lastRenderedPageBreak/>
        <w:t>модели в не декомпозированном виде, для него создаётся стрелка вызова новой модели. Имя стрелки вызова совпадает с именем новой модели.</w:t>
      </w:r>
    </w:p>
    <w:p w:rsidR="00E82D95" w:rsidRPr="00DC417C" w:rsidRDefault="00E82D95" w:rsidP="00E82D95">
      <w:pPr>
        <w:widowControl w:val="0"/>
        <w:suppressAutoHyphens/>
        <w:ind w:firstLine="567"/>
        <w:jc w:val="both"/>
      </w:pPr>
      <w:r w:rsidRPr="00DC417C">
        <w:t>Новая модель создаётся как контекстная диаграмма, в неё передаётся набор диаграмм декомпозиции.</w:t>
      </w:r>
    </w:p>
    <w:p w:rsidR="005105F9" w:rsidRPr="00DC417C" w:rsidRDefault="005105F9" w:rsidP="005105F9">
      <w:pPr>
        <w:widowControl w:val="0"/>
        <w:shd w:val="clear" w:color="auto" w:fill="FFFFFF"/>
        <w:suppressAutoHyphens/>
        <w:autoSpaceDE w:val="0"/>
        <w:autoSpaceDN w:val="0"/>
        <w:adjustRightInd w:val="0"/>
        <w:jc w:val="center"/>
        <w:outlineLvl w:val="0"/>
        <w:rPr>
          <w:bCs/>
          <w:iCs/>
        </w:rPr>
      </w:pPr>
    </w:p>
    <w:p w:rsidR="005105F9" w:rsidRPr="00DC417C" w:rsidRDefault="005105F9" w:rsidP="005105F9">
      <w:pPr>
        <w:widowControl w:val="0"/>
        <w:shd w:val="clear" w:color="auto" w:fill="FFFFFF"/>
        <w:suppressAutoHyphens/>
        <w:autoSpaceDE w:val="0"/>
        <w:autoSpaceDN w:val="0"/>
        <w:adjustRightInd w:val="0"/>
        <w:jc w:val="center"/>
        <w:outlineLvl w:val="0"/>
        <w:rPr>
          <w:bCs/>
          <w:iCs/>
        </w:rPr>
      </w:pPr>
      <w:r w:rsidRPr="00DC417C">
        <w:rPr>
          <w:bCs/>
          <w:iCs/>
          <w:noProof/>
        </w:rPr>
        <w:drawing>
          <wp:inline distT="0" distB="0" distL="0" distR="0" wp14:anchorId="6A220B68" wp14:editId="371C7969">
            <wp:extent cx="5589917" cy="3508280"/>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601205" cy="3515365"/>
                    </a:xfrm>
                    <a:prstGeom prst="rect">
                      <a:avLst/>
                    </a:prstGeom>
                    <a:noFill/>
                    <a:ln>
                      <a:noFill/>
                    </a:ln>
                  </pic:spPr>
                </pic:pic>
              </a:graphicData>
            </a:graphic>
          </wp:inline>
        </w:drawing>
      </w:r>
    </w:p>
    <w:p w:rsidR="005105F9" w:rsidRPr="00DC417C" w:rsidRDefault="005105F9" w:rsidP="005105F9">
      <w:pPr>
        <w:widowControl w:val="0"/>
        <w:shd w:val="clear" w:color="auto" w:fill="FFFFFF"/>
        <w:suppressAutoHyphens/>
        <w:autoSpaceDE w:val="0"/>
        <w:autoSpaceDN w:val="0"/>
        <w:adjustRightInd w:val="0"/>
        <w:jc w:val="center"/>
        <w:outlineLvl w:val="0"/>
        <w:rPr>
          <w:bCs/>
          <w:iCs/>
        </w:rPr>
      </w:pPr>
    </w:p>
    <w:p w:rsidR="005105F9" w:rsidRPr="00DC417C" w:rsidRDefault="005105F9" w:rsidP="005105F9">
      <w:pPr>
        <w:widowControl w:val="0"/>
        <w:shd w:val="clear" w:color="auto" w:fill="FFFFFF"/>
        <w:suppressAutoHyphens/>
        <w:autoSpaceDE w:val="0"/>
        <w:autoSpaceDN w:val="0"/>
        <w:adjustRightInd w:val="0"/>
        <w:jc w:val="center"/>
        <w:outlineLvl w:val="0"/>
        <w:rPr>
          <w:bCs/>
          <w:iCs/>
        </w:rPr>
      </w:pPr>
      <w:r w:rsidRPr="00DC417C">
        <w:t>Рисунок 3.</w:t>
      </w:r>
      <w:r w:rsidR="00E82D95" w:rsidRPr="00DC417C">
        <w:t>3</w:t>
      </w:r>
      <w:r w:rsidRPr="00DC417C">
        <w:t xml:space="preserve"> - </w:t>
      </w:r>
      <w:r w:rsidRPr="00DC417C">
        <w:rPr>
          <w:bCs/>
          <w:iCs/>
        </w:rPr>
        <w:t xml:space="preserve">Разделение модели </w:t>
      </w:r>
      <w:r w:rsidRPr="00DC417C">
        <w:rPr>
          <w:b/>
          <w:bCs/>
          <w:iCs/>
          <w:lang w:val="en-US"/>
        </w:rPr>
        <w:t>Split</w:t>
      </w:r>
      <w:r w:rsidRPr="00DC417C">
        <w:rPr>
          <w:b/>
          <w:bCs/>
          <w:iCs/>
        </w:rPr>
        <w:t xml:space="preserve"> </w:t>
      </w:r>
      <w:r w:rsidRPr="00DC417C">
        <w:rPr>
          <w:b/>
          <w:bCs/>
          <w:iCs/>
          <w:lang w:val="en-US"/>
        </w:rPr>
        <w:t>model</w:t>
      </w:r>
    </w:p>
    <w:p w:rsidR="005105F9" w:rsidRPr="00DC417C" w:rsidRDefault="005105F9" w:rsidP="005105F9">
      <w:pPr>
        <w:widowControl w:val="0"/>
        <w:shd w:val="clear" w:color="auto" w:fill="FFFFFF"/>
        <w:suppressAutoHyphens/>
        <w:autoSpaceDE w:val="0"/>
        <w:autoSpaceDN w:val="0"/>
        <w:adjustRightInd w:val="0"/>
        <w:jc w:val="center"/>
        <w:outlineLvl w:val="0"/>
      </w:pPr>
    </w:p>
    <w:p w:rsidR="005105F9" w:rsidRPr="00DC417C" w:rsidRDefault="005105F9" w:rsidP="005105F9">
      <w:pPr>
        <w:widowControl w:val="0"/>
        <w:shd w:val="clear" w:color="auto" w:fill="FFFFFF"/>
        <w:suppressAutoHyphens/>
        <w:autoSpaceDE w:val="0"/>
        <w:autoSpaceDN w:val="0"/>
        <w:adjustRightInd w:val="0"/>
        <w:ind w:firstLine="567"/>
        <w:jc w:val="both"/>
      </w:pPr>
      <w:r w:rsidRPr="00DC417C">
        <w:rPr>
          <w:bCs/>
          <w:iCs/>
        </w:rPr>
        <w:t>В</w:t>
      </w:r>
      <w:r w:rsidRPr="00DC417C">
        <w:t xml:space="preserve"> окне опций </w:t>
      </w:r>
      <w:r w:rsidRPr="00DC417C">
        <w:rPr>
          <w:b/>
          <w:lang w:val="en-US"/>
        </w:rPr>
        <w:t>Split</w:t>
      </w:r>
      <w:r w:rsidRPr="00DC417C">
        <w:rPr>
          <w:b/>
        </w:rPr>
        <w:t xml:space="preserve"> </w:t>
      </w:r>
      <w:r w:rsidRPr="00DC417C">
        <w:rPr>
          <w:b/>
          <w:lang w:val="en-US"/>
        </w:rPr>
        <w:t>Options</w:t>
      </w:r>
      <w:r w:rsidRPr="00DC417C">
        <w:t xml:space="preserve"> необходимо внести имя новой модели и установить опцию </w:t>
      </w:r>
      <w:r w:rsidRPr="00DC417C">
        <w:rPr>
          <w:b/>
          <w:lang w:val="en-US"/>
        </w:rPr>
        <w:t>Copy</w:t>
      </w:r>
      <w:r w:rsidRPr="00DC417C">
        <w:rPr>
          <w:b/>
        </w:rPr>
        <w:t xml:space="preserve"> </w:t>
      </w:r>
      <w:r w:rsidRPr="00DC417C">
        <w:rPr>
          <w:b/>
          <w:lang w:val="en-US"/>
        </w:rPr>
        <w:t>entire</w:t>
      </w:r>
      <w:r w:rsidRPr="00DC417C">
        <w:rPr>
          <w:b/>
        </w:rPr>
        <w:t xml:space="preserve"> </w:t>
      </w:r>
      <w:r w:rsidRPr="00DC417C">
        <w:rPr>
          <w:b/>
          <w:lang w:val="en-US"/>
        </w:rPr>
        <w:t>dictionaries</w:t>
      </w:r>
      <w:r w:rsidRPr="00DC417C">
        <w:t xml:space="preserve"> копирования ветви диаграммы декомпозиции в новую модель (рисунок </w:t>
      </w:r>
      <w:r w:rsidR="00E82D95" w:rsidRPr="00DC417C">
        <w:t>3</w:t>
      </w:r>
      <w:r w:rsidRPr="00DC417C">
        <w:t>.</w:t>
      </w:r>
      <w:r w:rsidR="00E82D95" w:rsidRPr="00DC417C">
        <w:t>4</w:t>
      </w:r>
      <w:r w:rsidRPr="00DC417C">
        <w:t>).</w:t>
      </w:r>
    </w:p>
    <w:p w:rsidR="005105F9" w:rsidRPr="00DC417C" w:rsidRDefault="005105F9" w:rsidP="00E82D95">
      <w:pPr>
        <w:widowControl w:val="0"/>
        <w:shd w:val="clear" w:color="auto" w:fill="FFFFFF"/>
        <w:suppressAutoHyphens/>
        <w:autoSpaceDE w:val="0"/>
        <w:autoSpaceDN w:val="0"/>
        <w:adjustRightInd w:val="0"/>
        <w:jc w:val="center"/>
      </w:pPr>
    </w:p>
    <w:p w:rsidR="005105F9" w:rsidRPr="00DC417C" w:rsidRDefault="005105F9" w:rsidP="00E82D95">
      <w:pPr>
        <w:widowControl w:val="0"/>
        <w:suppressAutoHyphens/>
        <w:autoSpaceDE w:val="0"/>
        <w:autoSpaceDN w:val="0"/>
        <w:adjustRightInd w:val="0"/>
        <w:jc w:val="center"/>
      </w:pPr>
      <w:r w:rsidRPr="00DC417C">
        <w:rPr>
          <w:noProof/>
        </w:rPr>
        <w:drawing>
          <wp:inline distT="0" distB="0" distL="0" distR="0" wp14:anchorId="241310E8" wp14:editId="0A7C643C">
            <wp:extent cx="2720687" cy="1534602"/>
            <wp:effectExtent l="0" t="0" r="3810" b="889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726408" cy="1537829"/>
                    </a:xfrm>
                    <a:prstGeom prst="rect">
                      <a:avLst/>
                    </a:prstGeom>
                    <a:noFill/>
                    <a:ln>
                      <a:noFill/>
                    </a:ln>
                  </pic:spPr>
                </pic:pic>
              </a:graphicData>
            </a:graphic>
          </wp:inline>
        </w:drawing>
      </w:r>
    </w:p>
    <w:p w:rsidR="005105F9" w:rsidRPr="00DC417C" w:rsidRDefault="005105F9" w:rsidP="00E82D95">
      <w:pPr>
        <w:widowControl w:val="0"/>
        <w:shd w:val="clear" w:color="auto" w:fill="FFFFFF"/>
        <w:suppressAutoHyphens/>
        <w:autoSpaceDE w:val="0"/>
        <w:autoSpaceDN w:val="0"/>
        <w:adjustRightInd w:val="0"/>
        <w:jc w:val="center"/>
        <w:outlineLvl w:val="0"/>
        <w:rPr>
          <w:iCs/>
        </w:rPr>
      </w:pPr>
    </w:p>
    <w:p w:rsidR="005105F9" w:rsidRPr="00DC417C" w:rsidRDefault="005105F9" w:rsidP="00E82D95">
      <w:pPr>
        <w:widowControl w:val="0"/>
        <w:shd w:val="clear" w:color="auto" w:fill="FFFFFF"/>
        <w:suppressAutoHyphens/>
        <w:autoSpaceDE w:val="0"/>
        <w:autoSpaceDN w:val="0"/>
        <w:adjustRightInd w:val="0"/>
        <w:jc w:val="center"/>
        <w:outlineLvl w:val="0"/>
        <w:rPr>
          <w:b/>
          <w:iCs/>
        </w:rPr>
      </w:pPr>
      <w:r w:rsidRPr="00DC417C">
        <w:rPr>
          <w:iCs/>
        </w:rPr>
        <w:t xml:space="preserve">Рисунок </w:t>
      </w:r>
      <w:r w:rsidR="00E82D95" w:rsidRPr="00DC417C">
        <w:rPr>
          <w:iCs/>
        </w:rPr>
        <w:t>3</w:t>
      </w:r>
      <w:r w:rsidRPr="00DC417C">
        <w:rPr>
          <w:iCs/>
        </w:rPr>
        <w:t>.</w:t>
      </w:r>
      <w:r w:rsidR="00E82D95" w:rsidRPr="00DC417C">
        <w:rPr>
          <w:iCs/>
        </w:rPr>
        <w:t>4</w:t>
      </w:r>
      <w:r w:rsidRPr="00DC417C">
        <w:rPr>
          <w:iCs/>
        </w:rPr>
        <w:t xml:space="preserve"> – Диалоговое окно </w:t>
      </w:r>
      <w:r w:rsidRPr="00DC417C">
        <w:t>задания опций разделения модели</w:t>
      </w:r>
    </w:p>
    <w:p w:rsidR="005105F9" w:rsidRPr="00DC417C" w:rsidRDefault="005105F9" w:rsidP="00E82D95">
      <w:pPr>
        <w:widowControl w:val="0"/>
        <w:shd w:val="clear" w:color="auto" w:fill="FFFFFF"/>
        <w:suppressAutoHyphens/>
        <w:autoSpaceDE w:val="0"/>
        <w:autoSpaceDN w:val="0"/>
        <w:adjustRightInd w:val="0"/>
        <w:jc w:val="center"/>
        <w:outlineLvl w:val="0"/>
        <w:rPr>
          <w:iCs/>
        </w:rPr>
      </w:pPr>
    </w:p>
    <w:p w:rsidR="005105F9" w:rsidRPr="00DC417C" w:rsidRDefault="005105F9" w:rsidP="005105F9">
      <w:pPr>
        <w:widowControl w:val="0"/>
        <w:shd w:val="clear" w:color="auto" w:fill="FFFFFF"/>
        <w:suppressAutoHyphens/>
        <w:autoSpaceDE w:val="0"/>
        <w:autoSpaceDN w:val="0"/>
        <w:adjustRightInd w:val="0"/>
        <w:ind w:firstLine="567"/>
        <w:jc w:val="both"/>
        <w:rPr>
          <w:bCs/>
          <w:iCs/>
        </w:rPr>
      </w:pPr>
      <w:r w:rsidRPr="00DC417C">
        <w:t xml:space="preserve">В результате разделения модели появляется новая А0 диаграмма </w:t>
      </w:r>
      <w:r w:rsidRPr="00DC417C">
        <w:rPr>
          <w:bCs/>
          <w:iCs/>
        </w:rPr>
        <w:t xml:space="preserve">«Сборка и тестирование компьютеров» (рисунок </w:t>
      </w:r>
      <w:r w:rsidR="00E82D95" w:rsidRPr="00DC417C">
        <w:rPr>
          <w:bCs/>
          <w:iCs/>
        </w:rPr>
        <w:t>3</w:t>
      </w:r>
      <w:r w:rsidRPr="00DC417C">
        <w:rPr>
          <w:bCs/>
          <w:iCs/>
        </w:rPr>
        <w:t>.</w:t>
      </w:r>
      <w:r w:rsidR="00E82D95" w:rsidRPr="00DC417C">
        <w:rPr>
          <w:bCs/>
          <w:iCs/>
        </w:rPr>
        <w:t>5</w:t>
      </w:r>
      <w:r w:rsidRPr="00DC417C">
        <w:rPr>
          <w:b/>
          <w:bCs/>
          <w:iCs/>
        </w:rPr>
        <w:t>)</w:t>
      </w:r>
      <w:r w:rsidRPr="00DC417C">
        <w:t xml:space="preserve">, а на диаграмме декомпозиции А0 модели «Деятельность ИТ-компании» появляется стрелка вызова </w:t>
      </w:r>
      <w:r w:rsidRPr="00DC417C">
        <w:rPr>
          <w:bCs/>
          <w:iCs/>
        </w:rPr>
        <w:t xml:space="preserve">на эту модель (рисунок </w:t>
      </w:r>
      <w:r w:rsidR="00E82D95" w:rsidRPr="00DC417C">
        <w:rPr>
          <w:bCs/>
          <w:iCs/>
        </w:rPr>
        <w:t>3</w:t>
      </w:r>
      <w:r w:rsidRPr="00DC417C">
        <w:rPr>
          <w:bCs/>
          <w:iCs/>
        </w:rPr>
        <w:t>.6).</w:t>
      </w:r>
    </w:p>
    <w:p w:rsidR="00E82D95" w:rsidRPr="00DC417C" w:rsidRDefault="00E82D95" w:rsidP="005105F9">
      <w:pPr>
        <w:widowControl w:val="0"/>
        <w:shd w:val="clear" w:color="auto" w:fill="FFFFFF"/>
        <w:suppressAutoHyphens/>
        <w:autoSpaceDE w:val="0"/>
        <w:autoSpaceDN w:val="0"/>
        <w:adjustRightInd w:val="0"/>
        <w:ind w:firstLine="567"/>
        <w:jc w:val="both"/>
        <w:rPr>
          <w:bCs/>
        </w:rPr>
      </w:pPr>
      <w:r w:rsidRPr="00DC417C">
        <w:rPr>
          <w:i/>
        </w:rPr>
        <w:t>Шаг 2</w:t>
      </w:r>
      <w:r w:rsidRPr="00DC417C">
        <w:t xml:space="preserve">. </w:t>
      </w:r>
      <w:r w:rsidRPr="00DC417C">
        <w:rPr>
          <w:bCs/>
        </w:rPr>
        <w:t xml:space="preserve">Слияние моделей осуществляется с помощью пункта </w:t>
      </w:r>
      <w:r w:rsidRPr="00DC417C">
        <w:rPr>
          <w:b/>
          <w:lang w:val="en-US"/>
        </w:rPr>
        <w:t>Merge</w:t>
      </w:r>
      <w:r w:rsidRPr="00DC417C">
        <w:rPr>
          <w:b/>
          <w:bCs/>
          <w:iCs/>
        </w:rPr>
        <w:t xml:space="preserve"> </w:t>
      </w:r>
      <w:r w:rsidRPr="00DC417C">
        <w:rPr>
          <w:b/>
          <w:bCs/>
          <w:iCs/>
          <w:lang w:val="en-US"/>
        </w:rPr>
        <w:t>model</w:t>
      </w:r>
      <w:r w:rsidRPr="00DC417C">
        <w:rPr>
          <w:bCs/>
        </w:rPr>
        <w:t xml:space="preserve"> контекстного меню блока.</w:t>
      </w:r>
    </w:p>
    <w:p w:rsidR="00E82D95" w:rsidRPr="00DC417C" w:rsidRDefault="00E82D95" w:rsidP="00E82D95">
      <w:pPr>
        <w:widowControl w:val="0"/>
        <w:suppressAutoHyphens/>
        <w:ind w:right="-1" w:firstLine="567"/>
        <w:jc w:val="both"/>
      </w:pPr>
      <w:r w:rsidRPr="00DC417C">
        <w:t>Для создания совокупной модели путём слияния двух моделей (модели-приёмника и модели-источника) необходимо</w:t>
      </w:r>
      <w:r w:rsidR="009B7369" w:rsidRPr="00DC417C">
        <w:t xml:space="preserve">, чтобы </w:t>
      </w:r>
      <w:r w:rsidRPr="00DC417C">
        <w:t xml:space="preserve">обе сливаемые диаграммы </w:t>
      </w:r>
      <w:r w:rsidR="009B7369" w:rsidRPr="00DC417C">
        <w:t xml:space="preserve">были </w:t>
      </w:r>
      <w:r w:rsidRPr="00DC417C">
        <w:t>загружены в среду BPwin</w:t>
      </w:r>
      <w:r w:rsidR="009B7369" w:rsidRPr="00DC417C">
        <w:t>.</w:t>
      </w:r>
    </w:p>
    <w:p w:rsidR="005105F9" w:rsidRPr="00DC417C" w:rsidRDefault="005105F9" w:rsidP="005105F9">
      <w:pPr>
        <w:widowControl w:val="0"/>
        <w:shd w:val="clear" w:color="auto" w:fill="FFFFFF"/>
        <w:suppressAutoHyphens/>
        <w:autoSpaceDE w:val="0"/>
        <w:autoSpaceDN w:val="0"/>
        <w:adjustRightInd w:val="0"/>
        <w:jc w:val="center"/>
      </w:pPr>
    </w:p>
    <w:p w:rsidR="005105F9" w:rsidRPr="00DC417C" w:rsidRDefault="005105F9" w:rsidP="005105F9">
      <w:pPr>
        <w:widowControl w:val="0"/>
        <w:shd w:val="clear" w:color="auto" w:fill="FFFFFF"/>
        <w:suppressAutoHyphens/>
        <w:autoSpaceDE w:val="0"/>
        <w:autoSpaceDN w:val="0"/>
        <w:adjustRightInd w:val="0"/>
        <w:jc w:val="center"/>
      </w:pPr>
      <w:r w:rsidRPr="00DC417C">
        <w:rPr>
          <w:noProof/>
        </w:rPr>
        <w:drawing>
          <wp:inline distT="0" distB="0" distL="0" distR="0" wp14:anchorId="11E0FF76" wp14:editId="7FB51466">
            <wp:extent cx="5541757" cy="2584174"/>
            <wp:effectExtent l="0" t="0" r="1905" b="698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559995" cy="2592679"/>
                    </a:xfrm>
                    <a:prstGeom prst="rect">
                      <a:avLst/>
                    </a:prstGeom>
                    <a:noFill/>
                    <a:ln>
                      <a:noFill/>
                    </a:ln>
                  </pic:spPr>
                </pic:pic>
              </a:graphicData>
            </a:graphic>
          </wp:inline>
        </w:drawing>
      </w:r>
    </w:p>
    <w:p w:rsidR="005105F9" w:rsidRPr="00DC417C" w:rsidRDefault="005105F9" w:rsidP="005105F9">
      <w:pPr>
        <w:widowControl w:val="0"/>
        <w:shd w:val="clear" w:color="auto" w:fill="FFFFFF"/>
        <w:suppressAutoHyphens/>
        <w:autoSpaceDE w:val="0"/>
        <w:autoSpaceDN w:val="0"/>
        <w:adjustRightInd w:val="0"/>
        <w:jc w:val="center"/>
      </w:pPr>
    </w:p>
    <w:p w:rsidR="005105F9" w:rsidRPr="00DC417C" w:rsidRDefault="005105F9" w:rsidP="005105F9">
      <w:pPr>
        <w:widowControl w:val="0"/>
        <w:shd w:val="clear" w:color="auto" w:fill="FFFFFF"/>
        <w:suppressAutoHyphens/>
        <w:autoSpaceDE w:val="0"/>
        <w:autoSpaceDN w:val="0"/>
        <w:adjustRightInd w:val="0"/>
        <w:jc w:val="center"/>
        <w:outlineLvl w:val="0"/>
      </w:pPr>
      <w:r w:rsidRPr="00DC417C">
        <w:rPr>
          <w:iCs/>
        </w:rPr>
        <w:t xml:space="preserve">Рисунок </w:t>
      </w:r>
      <w:r w:rsidR="00E82D95" w:rsidRPr="00DC417C">
        <w:rPr>
          <w:iCs/>
        </w:rPr>
        <w:t>3</w:t>
      </w:r>
      <w:r w:rsidRPr="00DC417C">
        <w:rPr>
          <w:iCs/>
        </w:rPr>
        <w:t>.</w:t>
      </w:r>
      <w:r w:rsidR="00E82D95" w:rsidRPr="00DC417C">
        <w:rPr>
          <w:iCs/>
        </w:rPr>
        <w:t>5</w:t>
      </w:r>
      <w:r w:rsidRPr="00DC417C">
        <w:rPr>
          <w:iCs/>
        </w:rPr>
        <w:t xml:space="preserve"> – А0</w:t>
      </w:r>
      <w:r w:rsidRPr="00DC417C">
        <w:t xml:space="preserve"> модель «Сборка и тестирование компьютеров»</w:t>
      </w:r>
    </w:p>
    <w:p w:rsidR="005105F9" w:rsidRPr="00DC417C" w:rsidRDefault="005105F9" w:rsidP="005105F9">
      <w:pPr>
        <w:widowControl w:val="0"/>
        <w:shd w:val="clear" w:color="auto" w:fill="FFFFFF"/>
        <w:suppressAutoHyphens/>
        <w:autoSpaceDE w:val="0"/>
        <w:autoSpaceDN w:val="0"/>
        <w:adjustRightInd w:val="0"/>
        <w:jc w:val="center"/>
        <w:outlineLvl w:val="0"/>
        <w:rPr>
          <w:iCs/>
        </w:rPr>
      </w:pPr>
    </w:p>
    <w:p w:rsidR="005105F9" w:rsidRPr="00DC417C" w:rsidRDefault="005105F9" w:rsidP="005105F9">
      <w:pPr>
        <w:widowControl w:val="0"/>
        <w:shd w:val="clear" w:color="auto" w:fill="FFFFFF"/>
        <w:suppressAutoHyphens/>
        <w:autoSpaceDE w:val="0"/>
        <w:autoSpaceDN w:val="0"/>
        <w:adjustRightInd w:val="0"/>
        <w:jc w:val="center"/>
        <w:outlineLvl w:val="0"/>
        <w:rPr>
          <w:b/>
          <w:bCs/>
        </w:rPr>
      </w:pPr>
      <w:r w:rsidRPr="00DC417C">
        <w:rPr>
          <w:b/>
          <w:bCs/>
          <w:noProof/>
        </w:rPr>
        <w:drawing>
          <wp:inline distT="0" distB="0" distL="0" distR="0" wp14:anchorId="64E24E3A" wp14:editId="58E0034D">
            <wp:extent cx="4892837" cy="2736850"/>
            <wp:effectExtent l="0" t="0" r="3175" b="635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896668" cy="2738993"/>
                    </a:xfrm>
                    <a:prstGeom prst="rect">
                      <a:avLst/>
                    </a:prstGeom>
                    <a:noFill/>
                    <a:ln>
                      <a:noFill/>
                    </a:ln>
                  </pic:spPr>
                </pic:pic>
              </a:graphicData>
            </a:graphic>
          </wp:inline>
        </w:drawing>
      </w:r>
    </w:p>
    <w:p w:rsidR="005105F9" w:rsidRPr="00DC417C" w:rsidRDefault="005105F9" w:rsidP="005105F9">
      <w:pPr>
        <w:widowControl w:val="0"/>
        <w:shd w:val="clear" w:color="auto" w:fill="FFFFFF"/>
        <w:suppressAutoHyphens/>
        <w:autoSpaceDE w:val="0"/>
        <w:autoSpaceDN w:val="0"/>
        <w:adjustRightInd w:val="0"/>
        <w:jc w:val="center"/>
        <w:rPr>
          <w:iCs/>
        </w:rPr>
      </w:pPr>
    </w:p>
    <w:p w:rsidR="005105F9" w:rsidRPr="00DC417C" w:rsidRDefault="005105F9" w:rsidP="005105F9">
      <w:pPr>
        <w:widowControl w:val="0"/>
        <w:shd w:val="clear" w:color="auto" w:fill="FFFFFF"/>
        <w:suppressAutoHyphens/>
        <w:autoSpaceDE w:val="0"/>
        <w:autoSpaceDN w:val="0"/>
        <w:adjustRightInd w:val="0"/>
        <w:jc w:val="center"/>
      </w:pPr>
      <w:r w:rsidRPr="00DC417C">
        <w:rPr>
          <w:iCs/>
        </w:rPr>
        <w:t xml:space="preserve">Рисунок </w:t>
      </w:r>
      <w:r w:rsidR="00E82D95" w:rsidRPr="00DC417C">
        <w:rPr>
          <w:iCs/>
        </w:rPr>
        <w:t>3</w:t>
      </w:r>
      <w:r w:rsidRPr="00DC417C">
        <w:rPr>
          <w:iCs/>
        </w:rPr>
        <w:t>.6 –</w:t>
      </w:r>
      <w:r w:rsidRPr="00DC417C">
        <w:t xml:space="preserve"> Граничная стрелка вызова блока </w:t>
      </w:r>
      <w:r w:rsidRPr="00DC417C">
        <w:rPr>
          <w:bCs/>
          <w:iCs/>
        </w:rPr>
        <w:t xml:space="preserve">«Сборка настольных компьютеров» </w:t>
      </w:r>
      <w:r w:rsidRPr="00DC417C">
        <w:t>на диаграмме декомпозиции А0 модели «Деятельность ИТ-компании»</w:t>
      </w:r>
    </w:p>
    <w:p w:rsidR="005105F9" w:rsidRPr="00DC417C" w:rsidRDefault="005105F9" w:rsidP="005105F9">
      <w:pPr>
        <w:widowControl w:val="0"/>
        <w:shd w:val="clear" w:color="auto" w:fill="FFFFFF"/>
        <w:suppressAutoHyphens/>
        <w:autoSpaceDE w:val="0"/>
        <w:autoSpaceDN w:val="0"/>
        <w:adjustRightInd w:val="0"/>
        <w:jc w:val="center"/>
        <w:rPr>
          <w:bCs/>
          <w:iCs/>
        </w:rPr>
      </w:pPr>
    </w:p>
    <w:p w:rsidR="00681093" w:rsidRPr="00DC417C" w:rsidRDefault="00681093" w:rsidP="00681093">
      <w:pPr>
        <w:widowControl w:val="0"/>
        <w:suppressAutoHyphens/>
        <w:ind w:right="-1" w:firstLine="567"/>
        <w:jc w:val="both"/>
      </w:pPr>
      <w:r w:rsidRPr="00DC417C">
        <w:t xml:space="preserve">Для </w:t>
      </w:r>
      <w:r w:rsidR="009B7369" w:rsidRPr="00DC417C">
        <w:t>диаграммы-источника и диаграммы</w:t>
      </w:r>
      <w:r w:rsidRPr="00DC417C">
        <w:t>-приёмника необходимо выполнение следующих условий:</w:t>
      </w:r>
    </w:p>
    <w:p w:rsidR="00681093" w:rsidRPr="00DC417C" w:rsidRDefault="00681093" w:rsidP="00681093">
      <w:pPr>
        <w:widowControl w:val="0"/>
        <w:suppressAutoHyphens/>
        <w:ind w:right="-1" w:firstLine="567"/>
        <w:jc w:val="both"/>
      </w:pPr>
      <w:r w:rsidRPr="00DC417C">
        <w:t>- диаграмма-источник должна иметь, по крайней мере, одну диаграмму декомпозиции;</w:t>
      </w:r>
    </w:p>
    <w:p w:rsidR="00681093" w:rsidRPr="00DC417C" w:rsidRDefault="00681093" w:rsidP="00681093">
      <w:pPr>
        <w:widowControl w:val="0"/>
        <w:suppressAutoHyphens/>
        <w:ind w:right="-1" w:firstLine="567"/>
        <w:jc w:val="both"/>
      </w:pPr>
      <w:r w:rsidRPr="00DC417C">
        <w:t>- диаграмма-приёмник:</w:t>
      </w:r>
    </w:p>
    <w:p w:rsidR="00681093" w:rsidRPr="00DC417C" w:rsidRDefault="00681093" w:rsidP="00681093">
      <w:pPr>
        <w:widowControl w:val="0"/>
        <w:suppressAutoHyphens/>
        <w:ind w:firstLine="567"/>
        <w:jc w:val="both"/>
      </w:pPr>
      <w:r w:rsidRPr="00DC417C">
        <w:t>1) должна быть выбранной в окне проводника модели;</w:t>
      </w:r>
    </w:p>
    <w:p w:rsidR="00681093" w:rsidRPr="00DC417C" w:rsidRDefault="00681093" w:rsidP="00681093">
      <w:pPr>
        <w:widowControl w:val="0"/>
        <w:suppressAutoHyphens/>
        <w:ind w:firstLine="567"/>
        <w:jc w:val="both"/>
      </w:pPr>
      <w:r w:rsidRPr="00DC417C">
        <w:t>2) должна включать блок, имя которого совпадает с именем контекстного блока на диаграмме-источнике (если это правило не соблюдается, то BPwin удаляет все результаты декомпозиции этого блока в диаграмме-приёмнике и заменяет их блоками декомпозиции модели-источника);</w:t>
      </w:r>
    </w:p>
    <w:p w:rsidR="00681093" w:rsidRPr="00DC417C" w:rsidRDefault="00681093" w:rsidP="00681093">
      <w:pPr>
        <w:widowControl w:val="0"/>
        <w:suppressAutoHyphens/>
        <w:ind w:right="-1" w:firstLine="567"/>
        <w:jc w:val="both"/>
        <w:rPr>
          <w:b/>
        </w:rPr>
      </w:pPr>
      <w:r w:rsidRPr="00DC417C">
        <w:t xml:space="preserve">3) должна содержать стрелку вызова с именем, которое совпадает с именем модели-источника, заданным в текстовом поле </w:t>
      </w:r>
      <w:r w:rsidRPr="00DC417C">
        <w:rPr>
          <w:rStyle w:val="ab"/>
        </w:rPr>
        <w:t xml:space="preserve">Model Name </w:t>
      </w:r>
      <w:r w:rsidRPr="00DC417C">
        <w:t xml:space="preserve">диалогового окна </w:t>
      </w:r>
      <w:r w:rsidRPr="00DC417C">
        <w:rPr>
          <w:rStyle w:val="ab"/>
        </w:rPr>
        <w:t>Model Properties</w:t>
      </w:r>
      <w:r w:rsidR="009B7369" w:rsidRPr="00DC417C">
        <w:rPr>
          <w:rStyle w:val="ab"/>
          <w:b w:val="0"/>
        </w:rPr>
        <w:t>.</w:t>
      </w:r>
    </w:p>
    <w:p w:rsidR="00681093" w:rsidRPr="00DC417C" w:rsidRDefault="009B7369" w:rsidP="00681093">
      <w:pPr>
        <w:widowControl w:val="0"/>
        <w:suppressAutoHyphens/>
        <w:ind w:right="-1" w:firstLine="567"/>
        <w:jc w:val="both"/>
      </w:pPr>
      <w:r w:rsidRPr="00DC417C">
        <w:t>Е</w:t>
      </w:r>
      <w:r w:rsidR="00681093" w:rsidRPr="00DC417C">
        <w:t xml:space="preserve">сли слияние моделей осуществляется на основе стрелок вызова, то: </w:t>
      </w:r>
    </w:p>
    <w:p w:rsidR="00681093" w:rsidRPr="00DC417C" w:rsidRDefault="009B7369" w:rsidP="00681093">
      <w:pPr>
        <w:widowControl w:val="0"/>
        <w:suppressAutoHyphens/>
        <w:ind w:right="-1" w:firstLine="567"/>
        <w:jc w:val="both"/>
      </w:pPr>
      <w:r w:rsidRPr="00DC417C">
        <w:lastRenderedPageBreak/>
        <w:t>-</w:t>
      </w:r>
      <w:r w:rsidR="00681093" w:rsidRPr="00DC417C">
        <w:t xml:space="preserve"> имя модели-источника, должно совпадать с именем стрелки вызова работы в модели-приёмнике;</w:t>
      </w:r>
    </w:p>
    <w:p w:rsidR="00681093" w:rsidRPr="00DC417C" w:rsidRDefault="009B7369" w:rsidP="00681093">
      <w:pPr>
        <w:widowControl w:val="0"/>
        <w:suppressAutoHyphens/>
        <w:ind w:right="-1" w:firstLine="567"/>
        <w:jc w:val="both"/>
      </w:pPr>
      <w:r w:rsidRPr="00DC417C">
        <w:t>-</w:t>
      </w:r>
      <w:r w:rsidR="00681093" w:rsidRPr="00DC417C">
        <w:t xml:space="preserve"> стрелка вызова должна исходить из не декомпозируемой работы, которая обозначена на диаграмме диагональной чертой в левом верхнем углу;</w:t>
      </w:r>
    </w:p>
    <w:p w:rsidR="00681093" w:rsidRPr="00DC417C" w:rsidRDefault="00681093" w:rsidP="00681093">
      <w:pPr>
        <w:widowControl w:val="0"/>
        <w:suppressAutoHyphens/>
        <w:ind w:right="-1" w:firstLine="426"/>
        <w:jc w:val="both"/>
      </w:pPr>
      <w:r w:rsidRPr="00DC417C">
        <w:t>- должны совпадать имена контекстного блока в модели-источнике и блока на модели-приёмнике.</w:t>
      </w:r>
    </w:p>
    <w:p w:rsidR="00681093" w:rsidRPr="00DC417C" w:rsidRDefault="00681093" w:rsidP="00681093">
      <w:pPr>
        <w:widowControl w:val="0"/>
        <w:suppressAutoHyphens/>
        <w:ind w:right="-1" w:firstLine="567"/>
        <w:jc w:val="both"/>
      </w:pPr>
      <w:r w:rsidRPr="00DC417C">
        <w:t>Если возникает необходимость слияния двух IDEF0-диаграмм, двух DFD -диаграмм или IDEF0-диаграммы и данных из DFD-диаграммы в модель-приёмник по нотации IDEF0, то в результате слияния получаются модели, представленные в таблице 3.1.</w:t>
      </w:r>
    </w:p>
    <w:p w:rsidR="00681093" w:rsidRPr="00DC417C" w:rsidRDefault="00681093" w:rsidP="00681093">
      <w:pPr>
        <w:widowControl w:val="0"/>
        <w:suppressAutoHyphens/>
        <w:ind w:right="-1" w:firstLine="567"/>
        <w:jc w:val="both"/>
      </w:pPr>
    </w:p>
    <w:p w:rsidR="00681093" w:rsidRPr="00DC417C" w:rsidRDefault="00681093" w:rsidP="00681093">
      <w:pPr>
        <w:widowControl w:val="0"/>
        <w:suppressAutoHyphens/>
        <w:ind w:right="-1" w:firstLine="567"/>
        <w:jc w:val="both"/>
      </w:pPr>
      <w:r w:rsidRPr="00DC417C">
        <w:t>Таблица 3.1</w:t>
      </w:r>
    </w:p>
    <w:p w:rsidR="00681093" w:rsidRPr="00DC417C" w:rsidRDefault="00681093" w:rsidP="00681093">
      <w:pPr>
        <w:widowControl w:val="0"/>
        <w:suppressAutoHyphens/>
        <w:ind w:right="-1" w:firstLine="567"/>
        <w:jc w:val="both"/>
      </w:pPr>
      <w:r w:rsidRPr="00DC417C">
        <w:t>Описание результатов слияния диаграмм</w:t>
      </w:r>
    </w:p>
    <w:p w:rsidR="00681093" w:rsidRPr="00DC417C" w:rsidRDefault="00681093" w:rsidP="00681093">
      <w:pPr>
        <w:widowControl w:val="0"/>
        <w:suppressAutoHyphens/>
        <w:ind w:right="-1" w:firstLine="567"/>
        <w:jc w:val="both"/>
      </w:pPr>
    </w:p>
    <w:tbl>
      <w:tblPr>
        <w:tblStyle w:val="a5"/>
        <w:tblW w:w="0" w:type="auto"/>
        <w:tblInd w:w="108" w:type="dxa"/>
        <w:tblLook w:val="04A0" w:firstRow="1" w:lastRow="0" w:firstColumn="1" w:lastColumn="0" w:noHBand="0" w:noVBand="1"/>
      </w:tblPr>
      <w:tblGrid>
        <w:gridCol w:w="1429"/>
        <w:gridCol w:w="1429"/>
        <w:gridCol w:w="6367"/>
      </w:tblGrid>
      <w:tr w:rsidR="00681093" w:rsidRPr="00DC417C" w:rsidTr="00681093">
        <w:tc>
          <w:tcPr>
            <w:tcW w:w="1418" w:type="dxa"/>
            <w:vAlign w:val="center"/>
          </w:tcPr>
          <w:p w:rsidR="00681093" w:rsidRPr="00DC417C" w:rsidRDefault="00681093" w:rsidP="0000002D">
            <w:pPr>
              <w:widowControl w:val="0"/>
              <w:suppressAutoHyphens/>
              <w:ind w:right="-1"/>
              <w:jc w:val="center"/>
            </w:pPr>
            <w:r w:rsidRPr="00DC417C">
              <w:t>Диаграмма-источник</w:t>
            </w:r>
          </w:p>
        </w:tc>
        <w:tc>
          <w:tcPr>
            <w:tcW w:w="1429" w:type="dxa"/>
            <w:vAlign w:val="center"/>
          </w:tcPr>
          <w:p w:rsidR="00681093" w:rsidRPr="00DC417C" w:rsidRDefault="00681093" w:rsidP="0000002D">
            <w:pPr>
              <w:widowControl w:val="0"/>
              <w:suppressAutoHyphens/>
              <w:ind w:right="-1"/>
              <w:jc w:val="center"/>
            </w:pPr>
            <w:r w:rsidRPr="00DC417C">
              <w:t>Диаграмма-приёмник</w:t>
            </w:r>
          </w:p>
        </w:tc>
        <w:tc>
          <w:tcPr>
            <w:tcW w:w="6367" w:type="dxa"/>
            <w:vAlign w:val="center"/>
          </w:tcPr>
          <w:p w:rsidR="00681093" w:rsidRPr="00DC417C" w:rsidRDefault="00681093" w:rsidP="0000002D">
            <w:pPr>
              <w:widowControl w:val="0"/>
              <w:suppressAutoHyphens/>
              <w:ind w:right="-1"/>
              <w:jc w:val="center"/>
            </w:pPr>
            <w:r w:rsidRPr="00DC417C">
              <w:t>Описание результатов слияния</w:t>
            </w:r>
          </w:p>
        </w:tc>
      </w:tr>
      <w:tr w:rsidR="00681093" w:rsidRPr="00DC417C" w:rsidTr="00681093">
        <w:tc>
          <w:tcPr>
            <w:tcW w:w="1418" w:type="dxa"/>
          </w:tcPr>
          <w:p w:rsidR="00681093" w:rsidRPr="00DC417C" w:rsidRDefault="00681093" w:rsidP="0000002D">
            <w:pPr>
              <w:widowControl w:val="0"/>
              <w:suppressAutoHyphens/>
              <w:ind w:right="-1"/>
              <w:jc w:val="both"/>
            </w:pPr>
            <w:r w:rsidRPr="00DC417C">
              <w:rPr>
                <w:rStyle w:val="ab"/>
                <w:b w:val="0"/>
              </w:rPr>
              <w:t>IDEF0</w:t>
            </w:r>
          </w:p>
        </w:tc>
        <w:tc>
          <w:tcPr>
            <w:tcW w:w="1429" w:type="dxa"/>
          </w:tcPr>
          <w:p w:rsidR="00681093" w:rsidRPr="00DC417C" w:rsidRDefault="00681093" w:rsidP="0000002D">
            <w:pPr>
              <w:widowControl w:val="0"/>
              <w:suppressAutoHyphens/>
              <w:ind w:right="-1"/>
              <w:jc w:val="both"/>
            </w:pPr>
            <w:r w:rsidRPr="00DC417C">
              <w:rPr>
                <w:rStyle w:val="ab"/>
                <w:b w:val="0"/>
              </w:rPr>
              <w:t>IDEF0</w:t>
            </w:r>
          </w:p>
        </w:tc>
        <w:tc>
          <w:tcPr>
            <w:tcW w:w="6367" w:type="dxa"/>
          </w:tcPr>
          <w:p w:rsidR="00681093" w:rsidRPr="00DC417C" w:rsidRDefault="00681093" w:rsidP="0000002D">
            <w:pPr>
              <w:widowControl w:val="0"/>
              <w:suppressAutoHyphens/>
              <w:ind w:right="-1"/>
              <w:jc w:val="both"/>
            </w:pPr>
            <w:r w:rsidRPr="00DC417C">
              <w:t>IDEF0-диаграмма, содержащая объекты из обеих диаграмм (приёмника и источника)</w:t>
            </w:r>
            <w:r w:rsidR="00995592" w:rsidRPr="00DC417C">
              <w:t>.</w:t>
            </w:r>
          </w:p>
        </w:tc>
      </w:tr>
      <w:tr w:rsidR="00681093" w:rsidRPr="00DC417C" w:rsidTr="00681093">
        <w:tc>
          <w:tcPr>
            <w:tcW w:w="1418" w:type="dxa"/>
          </w:tcPr>
          <w:p w:rsidR="00681093" w:rsidRPr="00DC417C" w:rsidRDefault="00681093" w:rsidP="0000002D">
            <w:pPr>
              <w:widowControl w:val="0"/>
              <w:suppressAutoHyphens/>
              <w:ind w:right="-1"/>
              <w:jc w:val="both"/>
              <w:rPr>
                <w:rStyle w:val="ab"/>
                <w:b w:val="0"/>
              </w:rPr>
            </w:pPr>
            <w:r w:rsidRPr="00DC417C">
              <w:rPr>
                <w:rStyle w:val="ab"/>
                <w:b w:val="0"/>
              </w:rPr>
              <w:t>DFD</w:t>
            </w:r>
          </w:p>
        </w:tc>
        <w:tc>
          <w:tcPr>
            <w:tcW w:w="1429" w:type="dxa"/>
          </w:tcPr>
          <w:p w:rsidR="00681093" w:rsidRPr="00DC417C" w:rsidRDefault="00681093" w:rsidP="0000002D">
            <w:pPr>
              <w:widowControl w:val="0"/>
              <w:suppressAutoHyphens/>
              <w:ind w:right="-1"/>
              <w:jc w:val="both"/>
              <w:rPr>
                <w:rStyle w:val="ab"/>
                <w:b w:val="0"/>
              </w:rPr>
            </w:pPr>
            <w:r w:rsidRPr="00DC417C">
              <w:rPr>
                <w:rStyle w:val="ab"/>
                <w:b w:val="0"/>
              </w:rPr>
              <w:t>DFD</w:t>
            </w:r>
          </w:p>
        </w:tc>
        <w:tc>
          <w:tcPr>
            <w:tcW w:w="6367" w:type="dxa"/>
          </w:tcPr>
          <w:p w:rsidR="00681093" w:rsidRPr="00DC417C" w:rsidRDefault="00681093" w:rsidP="0000002D">
            <w:pPr>
              <w:widowControl w:val="0"/>
              <w:suppressAutoHyphens/>
              <w:ind w:right="-1"/>
              <w:jc w:val="both"/>
            </w:pPr>
            <w:r w:rsidRPr="00DC417C">
              <w:t>DFD -диаграмма, содержащая объекты из обеих диаграмм (приёмника и источника)</w:t>
            </w:r>
            <w:r w:rsidR="00995592" w:rsidRPr="00DC417C">
              <w:t>.</w:t>
            </w:r>
          </w:p>
        </w:tc>
      </w:tr>
      <w:tr w:rsidR="00681093" w:rsidRPr="00DC417C" w:rsidTr="00681093">
        <w:tc>
          <w:tcPr>
            <w:tcW w:w="1418" w:type="dxa"/>
          </w:tcPr>
          <w:p w:rsidR="00681093" w:rsidRPr="00DC417C" w:rsidRDefault="00681093" w:rsidP="0000002D">
            <w:pPr>
              <w:widowControl w:val="0"/>
              <w:suppressAutoHyphens/>
              <w:ind w:right="-1"/>
              <w:jc w:val="both"/>
              <w:rPr>
                <w:rStyle w:val="ab"/>
                <w:b w:val="0"/>
              </w:rPr>
            </w:pPr>
            <w:r w:rsidRPr="00DC417C">
              <w:rPr>
                <w:rStyle w:val="ab"/>
                <w:b w:val="0"/>
              </w:rPr>
              <w:t>DFD</w:t>
            </w:r>
          </w:p>
        </w:tc>
        <w:tc>
          <w:tcPr>
            <w:tcW w:w="1429" w:type="dxa"/>
          </w:tcPr>
          <w:p w:rsidR="00681093" w:rsidRPr="00DC417C" w:rsidRDefault="00681093" w:rsidP="0000002D">
            <w:pPr>
              <w:widowControl w:val="0"/>
              <w:suppressAutoHyphens/>
              <w:ind w:right="-1"/>
              <w:jc w:val="both"/>
              <w:rPr>
                <w:rStyle w:val="ab"/>
                <w:b w:val="0"/>
              </w:rPr>
            </w:pPr>
            <w:r w:rsidRPr="00DC417C">
              <w:rPr>
                <w:rStyle w:val="ab"/>
                <w:b w:val="0"/>
              </w:rPr>
              <w:t>IDEF0</w:t>
            </w:r>
          </w:p>
        </w:tc>
        <w:tc>
          <w:tcPr>
            <w:tcW w:w="6367" w:type="dxa"/>
          </w:tcPr>
          <w:p w:rsidR="00681093" w:rsidRPr="00DC417C" w:rsidRDefault="00681093" w:rsidP="0000002D">
            <w:pPr>
              <w:widowControl w:val="0"/>
              <w:suppressAutoHyphens/>
              <w:ind w:right="-1"/>
              <w:jc w:val="both"/>
            </w:pPr>
            <w:r w:rsidRPr="00DC417C">
              <w:t>IDEF0-диаграмма, содержащая одну или более DFD-диаграмм декомпозиции</w:t>
            </w:r>
            <w:r w:rsidR="00995592" w:rsidRPr="00DC417C">
              <w:t>.</w:t>
            </w:r>
          </w:p>
        </w:tc>
      </w:tr>
      <w:tr w:rsidR="00681093" w:rsidRPr="00DC417C" w:rsidTr="00681093">
        <w:tc>
          <w:tcPr>
            <w:tcW w:w="1418" w:type="dxa"/>
          </w:tcPr>
          <w:p w:rsidR="00681093" w:rsidRPr="00DC417C" w:rsidRDefault="00681093" w:rsidP="0000002D">
            <w:pPr>
              <w:widowControl w:val="0"/>
              <w:suppressAutoHyphens/>
              <w:ind w:right="-1"/>
              <w:jc w:val="both"/>
              <w:rPr>
                <w:rStyle w:val="ab"/>
                <w:b w:val="0"/>
              </w:rPr>
            </w:pPr>
            <w:r w:rsidRPr="00DC417C">
              <w:rPr>
                <w:rStyle w:val="ab"/>
                <w:b w:val="0"/>
              </w:rPr>
              <w:t>IDEF0</w:t>
            </w:r>
          </w:p>
        </w:tc>
        <w:tc>
          <w:tcPr>
            <w:tcW w:w="1429" w:type="dxa"/>
          </w:tcPr>
          <w:p w:rsidR="00681093" w:rsidRPr="00DC417C" w:rsidRDefault="00681093" w:rsidP="0000002D">
            <w:pPr>
              <w:widowControl w:val="0"/>
              <w:suppressAutoHyphens/>
              <w:ind w:right="-1"/>
              <w:jc w:val="both"/>
              <w:rPr>
                <w:rStyle w:val="ab"/>
                <w:b w:val="0"/>
              </w:rPr>
            </w:pPr>
            <w:r w:rsidRPr="00DC417C">
              <w:rPr>
                <w:rStyle w:val="ab"/>
                <w:b w:val="0"/>
              </w:rPr>
              <w:t>DFD</w:t>
            </w:r>
          </w:p>
        </w:tc>
        <w:tc>
          <w:tcPr>
            <w:tcW w:w="6367" w:type="dxa"/>
          </w:tcPr>
          <w:p w:rsidR="00681093" w:rsidRPr="00DC417C" w:rsidRDefault="00681093" w:rsidP="0000002D">
            <w:pPr>
              <w:widowControl w:val="0"/>
              <w:suppressAutoHyphens/>
              <w:ind w:right="-1"/>
              <w:jc w:val="both"/>
            </w:pPr>
            <w:r w:rsidRPr="00DC417C">
              <w:t>Не поддерживается</w:t>
            </w:r>
            <w:r w:rsidR="00995592" w:rsidRPr="00DC417C">
              <w:t>.</w:t>
            </w:r>
          </w:p>
        </w:tc>
      </w:tr>
    </w:tbl>
    <w:p w:rsidR="00681093" w:rsidRPr="00DC417C" w:rsidRDefault="00681093" w:rsidP="00681093">
      <w:pPr>
        <w:widowControl w:val="0"/>
        <w:suppressAutoHyphens/>
        <w:ind w:right="-1" w:firstLine="567"/>
        <w:jc w:val="both"/>
      </w:pPr>
    </w:p>
    <w:p w:rsidR="00681093" w:rsidRPr="00DC417C" w:rsidRDefault="00681093" w:rsidP="00681093">
      <w:pPr>
        <w:widowControl w:val="0"/>
        <w:suppressAutoHyphens/>
        <w:ind w:right="-1" w:firstLine="567"/>
        <w:jc w:val="both"/>
        <w:rPr>
          <w:rStyle w:val="ab"/>
          <w:b w:val="0"/>
        </w:rPr>
      </w:pPr>
      <w:r w:rsidRPr="00DC417C">
        <w:t xml:space="preserve">При слиянии двух диаграмм применяются опции и команды, содержащиеся в диалоговом окне </w:t>
      </w:r>
      <w:r w:rsidRPr="00DC417C">
        <w:rPr>
          <w:rStyle w:val="ab"/>
        </w:rPr>
        <w:t>Continue with Merge ?</w:t>
      </w:r>
      <w:r w:rsidRPr="00DC417C">
        <w:rPr>
          <w:rStyle w:val="ab"/>
          <w:b w:val="0"/>
        </w:rPr>
        <w:t>, представленном на рисунке 3.</w:t>
      </w:r>
      <w:r w:rsidR="009B7369" w:rsidRPr="00DC417C">
        <w:rPr>
          <w:rStyle w:val="ab"/>
          <w:b w:val="0"/>
        </w:rPr>
        <w:t>7</w:t>
      </w:r>
      <w:r w:rsidRPr="00DC417C">
        <w:rPr>
          <w:rStyle w:val="ab"/>
          <w:b w:val="0"/>
        </w:rPr>
        <w:t>.</w:t>
      </w:r>
    </w:p>
    <w:p w:rsidR="00681093" w:rsidRPr="00DC417C" w:rsidRDefault="00681093" w:rsidP="00681093">
      <w:pPr>
        <w:widowControl w:val="0"/>
        <w:suppressAutoHyphens/>
        <w:jc w:val="center"/>
      </w:pPr>
    </w:p>
    <w:p w:rsidR="00681093" w:rsidRPr="00DC417C" w:rsidRDefault="00681093" w:rsidP="00681093">
      <w:pPr>
        <w:widowControl w:val="0"/>
        <w:suppressAutoHyphens/>
        <w:ind w:firstLine="567"/>
        <w:jc w:val="center"/>
      </w:pPr>
      <w:r w:rsidRPr="00DC417C">
        <w:rPr>
          <w:noProof/>
        </w:rPr>
        <w:drawing>
          <wp:inline distT="0" distB="0" distL="0" distR="0" wp14:anchorId="26DCCF04" wp14:editId="7FFE9175">
            <wp:extent cx="3918285" cy="2940050"/>
            <wp:effectExtent l="0" t="0" r="635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918285" cy="2940050"/>
                    </a:xfrm>
                    <a:prstGeom prst="rect">
                      <a:avLst/>
                    </a:prstGeom>
                    <a:noFill/>
                    <a:ln>
                      <a:noFill/>
                    </a:ln>
                  </pic:spPr>
                </pic:pic>
              </a:graphicData>
            </a:graphic>
          </wp:inline>
        </w:drawing>
      </w:r>
    </w:p>
    <w:p w:rsidR="00681093" w:rsidRPr="00DC417C" w:rsidRDefault="00681093" w:rsidP="00681093">
      <w:pPr>
        <w:widowControl w:val="0"/>
        <w:suppressAutoHyphens/>
        <w:ind w:firstLine="567"/>
        <w:jc w:val="center"/>
      </w:pPr>
    </w:p>
    <w:p w:rsidR="00681093" w:rsidRPr="00DC417C" w:rsidRDefault="00681093" w:rsidP="00681093">
      <w:pPr>
        <w:widowControl w:val="0"/>
        <w:suppressAutoHyphens/>
        <w:ind w:firstLine="567"/>
        <w:jc w:val="center"/>
      </w:pPr>
      <w:r w:rsidRPr="00DC417C">
        <w:t>Рисунок 3.</w:t>
      </w:r>
      <w:r w:rsidR="009B7369" w:rsidRPr="00DC417C">
        <w:t>7</w:t>
      </w:r>
      <w:r w:rsidRPr="00DC417C">
        <w:t xml:space="preserve"> – Диалоговое окно операции слияния моделей</w:t>
      </w:r>
    </w:p>
    <w:p w:rsidR="00681093" w:rsidRPr="00DC417C" w:rsidRDefault="00681093" w:rsidP="00681093">
      <w:pPr>
        <w:widowControl w:val="0"/>
        <w:suppressAutoHyphens/>
        <w:ind w:firstLine="567"/>
        <w:jc w:val="center"/>
      </w:pPr>
    </w:p>
    <w:p w:rsidR="00681093" w:rsidRPr="00DC417C" w:rsidRDefault="00681093" w:rsidP="00681093">
      <w:pPr>
        <w:widowControl w:val="0"/>
        <w:suppressAutoHyphens/>
        <w:ind w:right="-1" w:firstLine="567"/>
        <w:jc w:val="both"/>
      </w:pPr>
      <w:r w:rsidRPr="00DC417C">
        <w:t>Опции окна, управляющие слиянием диаграмм:</w:t>
      </w:r>
    </w:p>
    <w:p w:rsidR="00681093" w:rsidRPr="00DC417C" w:rsidRDefault="00681093" w:rsidP="00681093">
      <w:pPr>
        <w:widowControl w:val="0"/>
        <w:suppressAutoHyphens/>
        <w:ind w:firstLine="567"/>
        <w:jc w:val="both"/>
      </w:pPr>
      <w:r w:rsidRPr="00DC417C">
        <w:rPr>
          <w:rStyle w:val="ab"/>
        </w:rPr>
        <w:t>Cut/Paste entire dictionaries</w:t>
      </w:r>
      <w:r w:rsidRPr="00DC417C">
        <w:rPr>
          <w:rStyle w:val="ab"/>
          <w:b w:val="0"/>
        </w:rPr>
        <w:t xml:space="preserve"> </w:t>
      </w:r>
      <w:r w:rsidRPr="00DC417C">
        <w:t xml:space="preserve">- флажок, установка которого обеспечивает слияние всех имён, содержащихся в объектных словарях модели-источника; </w:t>
      </w:r>
    </w:p>
    <w:p w:rsidR="00681093" w:rsidRPr="00DC417C" w:rsidRDefault="00681093" w:rsidP="00681093">
      <w:pPr>
        <w:widowControl w:val="0"/>
        <w:suppressAutoHyphens/>
        <w:ind w:firstLine="567"/>
        <w:jc w:val="both"/>
      </w:pPr>
      <w:r w:rsidRPr="00DC417C">
        <w:rPr>
          <w:rStyle w:val="ab"/>
        </w:rPr>
        <w:t>Overwrite existing fields</w:t>
      </w:r>
      <w:r w:rsidRPr="00DC417C">
        <w:rPr>
          <w:rStyle w:val="ab"/>
          <w:b w:val="0"/>
        </w:rPr>
        <w:t xml:space="preserve"> </w:t>
      </w:r>
      <w:r w:rsidRPr="00DC417C">
        <w:t xml:space="preserve">– флажок, установка которого обеспечивает выбор свойств (например, описание, заметки, данные, автор и статус), которые для каждого аналогично именованного объекта в диаграмме-приёмнике будут переписаны в соответствии с </w:t>
      </w:r>
      <w:r w:rsidRPr="00DC417C">
        <w:lastRenderedPageBreak/>
        <w:t>данными диаграммы-источника;</w:t>
      </w:r>
    </w:p>
    <w:p w:rsidR="00681093" w:rsidRPr="00DC417C" w:rsidRDefault="00681093" w:rsidP="00681093">
      <w:pPr>
        <w:widowControl w:val="0"/>
        <w:suppressAutoHyphens/>
        <w:ind w:firstLine="567"/>
        <w:jc w:val="both"/>
      </w:pPr>
      <w:r w:rsidRPr="00DC417C">
        <w:rPr>
          <w:rStyle w:val="ab"/>
        </w:rPr>
        <w:t>Rename matching arrows</w:t>
      </w:r>
      <w:r w:rsidRPr="00DC417C">
        <w:rPr>
          <w:rStyle w:val="ab"/>
          <w:b w:val="0"/>
        </w:rPr>
        <w:t xml:space="preserve"> </w:t>
      </w:r>
      <w:r w:rsidRPr="00DC417C">
        <w:t>– флажок, установка которого обеспечивает добавление символа тильды (~) к каждому дублированному в словаре имени стрелки перед копированием имен стрелок в словарь стрелок диаграммы-приёмника;</w:t>
      </w:r>
    </w:p>
    <w:p w:rsidR="00681093" w:rsidRPr="00DC417C" w:rsidRDefault="00681093" w:rsidP="00681093">
      <w:pPr>
        <w:widowControl w:val="0"/>
        <w:suppressAutoHyphens/>
        <w:ind w:firstLine="567"/>
        <w:jc w:val="both"/>
      </w:pPr>
      <w:r w:rsidRPr="00DC417C">
        <w:rPr>
          <w:rStyle w:val="ab"/>
        </w:rPr>
        <w:t>Rename matching data stores</w:t>
      </w:r>
      <w:r w:rsidRPr="00DC417C">
        <w:rPr>
          <w:rStyle w:val="ab"/>
          <w:b w:val="0"/>
        </w:rPr>
        <w:t xml:space="preserve"> </w:t>
      </w:r>
      <w:r w:rsidRPr="00DC417C">
        <w:t xml:space="preserve">– флажок, установка которого, только для диаграмм DFD, обеспечивает добавление символа тильды (~) к каждому дублированному имени данных, содержащихся в словаре данных </w:t>
      </w:r>
      <w:r w:rsidRPr="00DC417C">
        <w:rPr>
          <w:rStyle w:val="ab"/>
        </w:rPr>
        <w:t xml:space="preserve">Data Store, </w:t>
      </w:r>
      <w:r w:rsidRPr="00DC417C">
        <w:t>перед их копированием в словарь данных диаграммы-приёмника;</w:t>
      </w:r>
    </w:p>
    <w:p w:rsidR="00681093" w:rsidRPr="00DC417C" w:rsidRDefault="00681093" w:rsidP="00681093">
      <w:pPr>
        <w:widowControl w:val="0"/>
        <w:suppressAutoHyphens/>
        <w:ind w:firstLine="567"/>
        <w:jc w:val="both"/>
      </w:pPr>
      <w:r w:rsidRPr="00DC417C">
        <w:rPr>
          <w:rStyle w:val="ab"/>
        </w:rPr>
        <w:t>Rename matching externals</w:t>
      </w:r>
      <w:r w:rsidRPr="00DC417C">
        <w:rPr>
          <w:rStyle w:val="ab"/>
          <w:b w:val="0"/>
        </w:rPr>
        <w:t xml:space="preserve"> </w:t>
      </w:r>
      <w:r w:rsidRPr="00DC417C">
        <w:t xml:space="preserve">– флажок, установка которого обеспечивает добавление символа тильды (~) к каждому дублированному имени ссылки, содержащихся в словаре ссылок </w:t>
      </w:r>
      <w:r w:rsidRPr="00DC417C">
        <w:rPr>
          <w:rStyle w:val="ab"/>
        </w:rPr>
        <w:t>Reference Dictionary</w:t>
      </w:r>
      <w:r w:rsidRPr="00DC417C">
        <w:rPr>
          <w:rStyle w:val="ab"/>
          <w:b w:val="0"/>
        </w:rPr>
        <w:t xml:space="preserve"> </w:t>
      </w:r>
      <w:r w:rsidRPr="00DC417C">
        <w:t>перед их копированием в словарь ссылок диаграммы-приёмника.</w:t>
      </w:r>
    </w:p>
    <w:p w:rsidR="00681093" w:rsidRPr="00DC417C" w:rsidRDefault="00681093" w:rsidP="00681093">
      <w:pPr>
        <w:widowControl w:val="0"/>
        <w:suppressAutoHyphens/>
        <w:ind w:right="-1" w:firstLine="567"/>
        <w:jc w:val="both"/>
      </w:pPr>
      <w:r w:rsidRPr="00DC417C">
        <w:t>Алгоритм слияния двух диаграмм:</w:t>
      </w:r>
    </w:p>
    <w:p w:rsidR="00681093" w:rsidRPr="00DC417C" w:rsidRDefault="00681093" w:rsidP="00681093">
      <w:pPr>
        <w:widowControl w:val="0"/>
        <w:suppressAutoHyphens/>
        <w:ind w:right="-1" w:firstLine="567"/>
        <w:jc w:val="both"/>
      </w:pPr>
      <w:r w:rsidRPr="00DC417C">
        <w:t>- загрузить в среду BPwin обе диаграммы: диаграмму-источник и диаграмму-приёмник;</w:t>
      </w:r>
    </w:p>
    <w:p w:rsidR="00681093" w:rsidRPr="00DC417C" w:rsidRDefault="00681093" w:rsidP="00681093">
      <w:pPr>
        <w:widowControl w:val="0"/>
        <w:suppressAutoHyphens/>
        <w:ind w:right="-1" w:firstLine="567"/>
        <w:jc w:val="both"/>
      </w:pPr>
      <w:r w:rsidRPr="00DC417C">
        <w:t>- в диаграмме-приёмнике указать стрелку вызова или блок, на базе которых будет осуществляться слияние диаграмм;</w:t>
      </w:r>
    </w:p>
    <w:p w:rsidR="00681093" w:rsidRPr="00DC417C" w:rsidRDefault="00681093" w:rsidP="00681093">
      <w:pPr>
        <w:widowControl w:val="0"/>
        <w:suppressAutoHyphens/>
        <w:ind w:right="-1" w:firstLine="567"/>
        <w:jc w:val="both"/>
      </w:pPr>
      <w:r w:rsidRPr="00DC417C">
        <w:t xml:space="preserve">- щёлкнуть правой кнопкой мыши по стрелке вызова или блоку на диаграмме-приёмнике и выбрать команду контекстного меню </w:t>
      </w:r>
      <w:r w:rsidRPr="00DC417C">
        <w:rPr>
          <w:rStyle w:val="ab"/>
        </w:rPr>
        <w:t>Merge Model</w:t>
      </w:r>
      <w:r w:rsidRPr="00DC417C">
        <w:rPr>
          <w:rStyle w:val="ab"/>
          <w:b w:val="0"/>
        </w:rPr>
        <w:t>;</w:t>
      </w:r>
    </w:p>
    <w:p w:rsidR="00681093" w:rsidRPr="00DC417C" w:rsidRDefault="00681093" w:rsidP="00681093">
      <w:pPr>
        <w:widowControl w:val="0"/>
        <w:suppressAutoHyphens/>
        <w:ind w:right="-1" w:firstLine="567"/>
        <w:jc w:val="both"/>
      </w:pPr>
      <w:r w:rsidRPr="00DC417C">
        <w:t xml:space="preserve">- в диалоговом окне </w:t>
      </w:r>
      <w:r w:rsidRPr="00DC417C">
        <w:rPr>
          <w:rStyle w:val="ab"/>
        </w:rPr>
        <w:t>Continue with Merge?</w:t>
      </w:r>
      <w:r w:rsidRPr="00DC417C">
        <w:rPr>
          <w:rStyle w:val="ab"/>
          <w:b w:val="0"/>
        </w:rPr>
        <w:t xml:space="preserve"> </w:t>
      </w:r>
      <w:r w:rsidRPr="00DC417C">
        <w:t xml:space="preserve">в зоне </w:t>
      </w:r>
      <w:r w:rsidRPr="00DC417C">
        <w:rPr>
          <w:rStyle w:val="ab"/>
        </w:rPr>
        <w:t xml:space="preserve">Verify Cut/Paste options </w:t>
      </w:r>
      <w:r w:rsidRPr="00DC417C">
        <w:t>установить опции слияния диаграмм.</w:t>
      </w:r>
    </w:p>
    <w:p w:rsidR="00681093" w:rsidRPr="00DC417C" w:rsidRDefault="00681093" w:rsidP="00681093">
      <w:pPr>
        <w:widowControl w:val="0"/>
        <w:suppressAutoHyphens/>
        <w:ind w:right="-1" w:firstLine="567"/>
        <w:jc w:val="both"/>
      </w:pPr>
      <w:r w:rsidRPr="00DC417C">
        <w:t xml:space="preserve">В результате слияния модель-источник подсоединяется к модели-приёмнику, стрелка вызова исчезнет, а блок, из которого выходила стрелка вызова, становится декомпозируемым и к нему подсоединяется диаграмма декомпозиции первого уровня модели-источника. </w:t>
      </w:r>
      <w:r w:rsidR="009B7369" w:rsidRPr="00DC417C">
        <w:t xml:space="preserve">Среда </w:t>
      </w:r>
      <w:r w:rsidRPr="00DC417C">
        <w:t>BPwin скопирует стрелки вызова из диаграммы, а диаграмма-источник останется неизменной.</w:t>
      </w:r>
    </w:p>
    <w:p w:rsidR="00681093" w:rsidRPr="00DC417C" w:rsidRDefault="00681093" w:rsidP="00681093">
      <w:pPr>
        <w:widowControl w:val="0"/>
        <w:suppressAutoHyphens/>
        <w:ind w:right="-1" w:firstLine="567"/>
        <w:jc w:val="both"/>
      </w:pPr>
      <w:r w:rsidRPr="00DC417C">
        <w:t xml:space="preserve">В связи с тем, что стрелки, касающиеся блока на диаграмме модели-приёмника, автоматически не импортируются в декомпозицию, а отображаются как </w:t>
      </w:r>
      <w:r w:rsidR="00495C30" w:rsidRPr="00DC417C">
        <w:t>неразрешённые</w:t>
      </w:r>
      <w:r w:rsidRPr="00DC417C">
        <w:t>, то их необходимо туннелировать вручную.</w:t>
      </w:r>
    </w:p>
    <w:p w:rsidR="0007295F" w:rsidRPr="00DC417C" w:rsidRDefault="009B7369" w:rsidP="003F0279">
      <w:pPr>
        <w:widowControl w:val="0"/>
        <w:suppressAutoHyphens/>
        <w:ind w:firstLine="567"/>
        <w:jc w:val="both"/>
      </w:pPr>
      <w:r w:rsidRPr="00DC417C">
        <w:rPr>
          <w:bCs/>
        </w:rPr>
        <w:t>Механизм с</w:t>
      </w:r>
      <w:r w:rsidR="0007295F" w:rsidRPr="00DC417C">
        <w:rPr>
          <w:bCs/>
        </w:rPr>
        <w:t>лияни</w:t>
      </w:r>
      <w:r w:rsidRPr="00DC417C">
        <w:rPr>
          <w:bCs/>
        </w:rPr>
        <w:t>я</w:t>
      </w:r>
      <w:r w:rsidR="0007295F" w:rsidRPr="00DC417C">
        <w:rPr>
          <w:bCs/>
        </w:rPr>
        <w:t xml:space="preserve"> </w:t>
      </w:r>
      <w:r w:rsidRPr="00DC417C">
        <w:rPr>
          <w:bCs/>
        </w:rPr>
        <w:t xml:space="preserve">двух </w:t>
      </w:r>
      <w:r w:rsidR="0007295F" w:rsidRPr="00DC417C">
        <w:rPr>
          <w:bCs/>
        </w:rPr>
        <w:t xml:space="preserve">моделей </w:t>
      </w:r>
      <w:r w:rsidRPr="00DC417C">
        <w:rPr>
          <w:bCs/>
        </w:rPr>
        <w:t xml:space="preserve">рассмотрен на слиянии </w:t>
      </w:r>
      <w:r w:rsidR="0007295F" w:rsidRPr="00DC417C">
        <w:rPr>
          <w:bCs/>
          <w:iCs/>
        </w:rPr>
        <w:t>диаграмм</w:t>
      </w:r>
      <w:r w:rsidRPr="00DC417C">
        <w:rPr>
          <w:bCs/>
          <w:iCs/>
        </w:rPr>
        <w:t>ы</w:t>
      </w:r>
      <w:r w:rsidR="0007295F" w:rsidRPr="00DC417C">
        <w:rPr>
          <w:bCs/>
          <w:iCs/>
        </w:rPr>
        <w:t xml:space="preserve"> </w:t>
      </w:r>
      <w:r w:rsidR="003F0279" w:rsidRPr="00DC417C">
        <w:rPr>
          <w:bCs/>
          <w:iCs/>
        </w:rPr>
        <w:t xml:space="preserve">декомпозиции </w:t>
      </w:r>
      <w:r w:rsidR="0007295F" w:rsidRPr="00DC417C">
        <w:rPr>
          <w:bCs/>
          <w:iCs/>
        </w:rPr>
        <w:t xml:space="preserve">А0 </w:t>
      </w:r>
      <w:r w:rsidR="0007295F" w:rsidRPr="00DC417C">
        <w:t xml:space="preserve">модели </w:t>
      </w:r>
      <w:r w:rsidR="0007295F" w:rsidRPr="00DC417C">
        <w:rPr>
          <w:b/>
        </w:rPr>
        <w:t>«</w:t>
      </w:r>
      <w:r w:rsidR="0007295F" w:rsidRPr="00DC417C">
        <w:t>Деятельность ИТ-компании»</w:t>
      </w:r>
      <w:r w:rsidRPr="00DC417C">
        <w:t xml:space="preserve"> и созданной на шаге 1 диаграммы </w:t>
      </w:r>
      <w:r w:rsidRPr="00DC417C">
        <w:rPr>
          <w:bCs/>
          <w:iCs/>
        </w:rPr>
        <w:t xml:space="preserve">А0 </w:t>
      </w:r>
      <w:r w:rsidRPr="00DC417C">
        <w:t xml:space="preserve">модели </w:t>
      </w:r>
      <w:r w:rsidRPr="00DC417C">
        <w:rPr>
          <w:bCs/>
          <w:iCs/>
        </w:rPr>
        <w:t>«Сборка и тестирование компьютеров»</w:t>
      </w:r>
      <w:r w:rsidR="0007295F" w:rsidRPr="00DC417C">
        <w:t xml:space="preserve">, как иллюстрирует рисунок </w:t>
      </w:r>
      <w:r w:rsidRPr="00DC417C">
        <w:t>3</w:t>
      </w:r>
      <w:r w:rsidR="0007295F" w:rsidRPr="00DC417C">
        <w:t>.</w:t>
      </w:r>
      <w:r w:rsidRPr="00DC417C">
        <w:t>8</w:t>
      </w:r>
      <w:r w:rsidR="0007295F" w:rsidRPr="00DC417C">
        <w:t>.</w:t>
      </w:r>
    </w:p>
    <w:p w:rsidR="0007295F" w:rsidRPr="00DC417C" w:rsidRDefault="0007295F" w:rsidP="003F0279">
      <w:pPr>
        <w:widowControl w:val="0"/>
        <w:suppressAutoHyphens/>
        <w:autoSpaceDE w:val="0"/>
        <w:autoSpaceDN w:val="0"/>
        <w:adjustRightInd w:val="0"/>
        <w:ind w:firstLine="567"/>
        <w:jc w:val="center"/>
      </w:pPr>
    </w:p>
    <w:p w:rsidR="0007295F" w:rsidRPr="00DC417C" w:rsidRDefault="0007295F" w:rsidP="0007295F">
      <w:pPr>
        <w:widowControl w:val="0"/>
        <w:suppressAutoHyphens/>
        <w:autoSpaceDE w:val="0"/>
        <w:autoSpaceDN w:val="0"/>
        <w:adjustRightInd w:val="0"/>
        <w:jc w:val="center"/>
      </w:pPr>
      <w:r w:rsidRPr="00DC417C">
        <w:rPr>
          <w:noProof/>
        </w:rPr>
        <w:drawing>
          <wp:inline distT="0" distB="0" distL="0" distR="0" wp14:anchorId="78E475D9" wp14:editId="6F8A03A2">
            <wp:extent cx="5077642" cy="2826953"/>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086659" cy="2831973"/>
                    </a:xfrm>
                    <a:prstGeom prst="rect">
                      <a:avLst/>
                    </a:prstGeom>
                    <a:noFill/>
                    <a:ln>
                      <a:noFill/>
                    </a:ln>
                  </pic:spPr>
                </pic:pic>
              </a:graphicData>
            </a:graphic>
          </wp:inline>
        </w:drawing>
      </w:r>
    </w:p>
    <w:p w:rsidR="0007295F" w:rsidRPr="00DC417C" w:rsidRDefault="0007295F" w:rsidP="0007295F">
      <w:pPr>
        <w:widowControl w:val="0"/>
        <w:suppressAutoHyphens/>
        <w:autoSpaceDE w:val="0"/>
        <w:autoSpaceDN w:val="0"/>
        <w:adjustRightInd w:val="0"/>
        <w:jc w:val="center"/>
      </w:pPr>
    </w:p>
    <w:p w:rsidR="0007295F" w:rsidRPr="00DC417C" w:rsidRDefault="0007295F" w:rsidP="0007295F">
      <w:pPr>
        <w:widowControl w:val="0"/>
        <w:suppressAutoHyphens/>
        <w:autoSpaceDE w:val="0"/>
        <w:autoSpaceDN w:val="0"/>
        <w:adjustRightInd w:val="0"/>
        <w:jc w:val="center"/>
      </w:pPr>
      <w:r w:rsidRPr="00DC417C">
        <w:rPr>
          <w:iCs/>
        </w:rPr>
        <w:t xml:space="preserve">Рисунок </w:t>
      </w:r>
      <w:r w:rsidR="009B7369" w:rsidRPr="00DC417C">
        <w:rPr>
          <w:iCs/>
        </w:rPr>
        <w:t>3</w:t>
      </w:r>
      <w:r w:rsidRPr="00DC417C">
        <w:rPr>
          <w:iCs/>
        </w:rPr>
        <w:t>.</w:t>
      </w:r>
      <w:r w:rsidR="009B7369" w:rsidRPr="00DC417C">
        <w:rPr>
          <w:iCs/>
        </w:rPr>
        <w:t>8</w:t>
      </w:r>
      <w:r w:rsidRPr="00DC417C">
        <w:rPr>
          <w:iCs/>
        </w:rPr>
        <w:t xml:space="preserve"> – </w:t>
      </w:r>
      <w:r w:rsidRPr="00DC417C">
        <w:t xml:space="preserve">Пункт контекстного меню </w:t>
      </w:r>
      <w:r w:rsidRPr="00DC417C">
        <w:rPr>
          <w:bCs/>
        </w:rPr>
        <w:t>слияния</w:t>
      </w:r>
      <w:r w:rsidRPr="00DC417C">
        <w:rPr>
          <w:bCs/>
          <w:iCs/>
        </w:rPr>
        <w:t xml:space="preserve"> моделей</w:t>
      </w:r>
      <w:r w:rsidRPr="00DC417C">
        <w:t xml:space="preserve"> </w:t>
      </w:r>
      <w:r w:rsidRPr="00DC417C">
        <w:rPr>
          <w:b/>
          <w:lang w:val="en-US"/>
        </w:rPr>
        <w:t>Merge</w:t>
      </w:r>
      <w:r w:rsidRPr="00DC417C">
        <w:rPr>
          <w:b/>
        </w:rPr>
        <w:t xml:space="preserve"> </w:t>
      </w:r>
      <w:r w:rsidRPr="00DC417C">
        <w:rPr>
          <w:b/>
          <w:lang w:val="en-US"/>
        </w:rPr>
        <w:t>model</w:t>
      </w:r>
    </w:p>
    <w:p w:rsidR="0007295F" w:rsidRPr="00DC417C" w:rsidRDefault="0007295F" w:rsidP="0007295F">
      <w:pPr>
        <w:widowControl w:val="0"/>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ind w:firstLine="567"/>
        <w:jc w:val="both"/>
      </w:pPr>
      <w:r w:rsidRPr="00DC417C">
        <w:rPr>
          <w:bCs/>
          <w:iCs/>
        </w:rPr>
        <w:lastRenderedPageBreak/>
        <w:t>В</w:t>
      </w:r>
      <w:r w:rsidRPr="00DC417C">
        <w:t xml:space="preserve"> появившемся окне задания опций слияния</w:t>
      </w:r>
      <w:r w:rsidRPr="00DC417C">
        <w:rPr>
          <w:b/>
        </w:rPr>
        <w:t xml:space="preserve"> </w:t>
      </w:r>
      <w:r w:rsidRPr="00DC417C">
        <w:rPr>
          <w:b/>
          <w:lang w:val="en-US"/>
        </w:rPr>
        <w:t>Continue</w:t>
      </w:r>
      <w:r w:rsidRPr="00DC417C">
        <w:rPr>
          <w:b/>
        </w:rPr>
        <w:t xml:space="preserve"> </w:t>
      </w:r>
      <w:r w:rsidRPr="00DC417C">
        <w:rPr>
          <w:b/>
          <w:lang w:val="en-US"/>
        </w:rPr>
        <w:t>with</w:t>
      </w:r>
      <w:r w:rsidRPr="00DC417C">
        <w:rPr>
          <w:b/>
        </w:rPr>
        <w:t xml:space="preserve"> </w:t>
      </w:r>
      <w:r w:rsidRPr="00DC417C">
        <w:rPr>
          <w:b/>
          <w:lang w:val="en-US"/>
        </w:rPr>
        <w:t>merge</w:t>
      </w:r>
      <w:r w:rsidRPr="00DC417C">
        <w:rPr>
          <w:b/>
        </w:rPr>
        <w:t>?</w:t>
      </w:r>
      <w:r w:rsidRPr="00DC417C">
        <w:t xml:space="preserve"> необходимо установить опцию </w:t>
      </w:r>
      <w:r w:rsidRPr="00DC417C">
        <w:rPr>
          <w:b/>
          <w:lang w:val="en-US"/>
        </w:rPr>
        <w:t>Cut</w:t>
      </w:r>
      <w:r w:rsidRPr="00DC417C">
        <w:rPr>
          <w:b/>
        </w:rPr>
        <w:t>/</w:t>
      </w:r>
      <w:r w:rsidRPr="00DC417C">
        <w:rPr>
          <w:b/>
          <w:lang w:val="en-US"/>
        </w:rPr>
        <w:t>Paste</w:t>
      </w:r>
      <w:r w:rsidRPr="00DC417C">
        <w:rPr>
          <w:b/>
        </w:rPr>
        <w:t xml:space="preserve"> </w:t>
      </w:r>
      <w:r w:rsidRPr="00DC417C">
        <w:rPr>
          <w:b/>
          <w:lang w:val="en-US"/>
        </w:rPr>
        <w:t>entire</w:t>
      </w:r>
      <w:r w:rsidRPr="00DC417C">
        <w:rPr>
          <w:b/>
        </w:rPr>
        <w:t xml:space="preserve"> </w:t>
      </w:r>
      <w:r w:rsidRPr="00DC417C">
        <w:rPr>
          <w:b/>
          <w:lang w:val="en-US"/>
        </w:rPr>
        <w:t>dictionaries</w:t>
      </w:r>
      <w:r w:rsidRPr="00DC417C">
        <w:t xml:space="preserve"> (рисунок </w:t>
      </w:r>
      <w:r w:rsidR="009B7369" w:rsidRPr="00DC417C">
        <w:t>3</w:t>
      </w:r>
      <w:r w:rsidRPr="00DC417C">
        <w:t>.</w:t>
      </w:r>
      <w:r w:rsidR="009B7369" w:rsidRPr="00DC417C">
        <w:t>9</w:t>
      </w:r>
      <w:r w:rsidRPr="00DC417C">
        <w:t>).</w:t>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jc w:val="center"/>
      </w:pPr>
      <w:r w:rsidRPr="00DC417C">
        <w:rPr>
          <w:noProof/>
        </w:rPr>
        <w:drawing>
          <wp:inline distT="0" distB="0" distL="0" distR="0" wp14:anchorId="3E901157" wp14:editId="37F60AC0">
            <wp:extent cx="4238045" cy="3179978"/>
            <wp:effectExtent l="0" t="0" r="0" b="190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236531" cy="3178842"/>
                    </a:xfrm>
                    <a:prstGeom prst="rect">
                      <a:avLst/>
                    </a:prstGeom>
                    <a:noFill/>
                    <a:ln>
                      <a:noFill/>
                    </a:ln>
                  </pic:spPr>
                </pic:pic>
              </a:graphicData>
            </a:graphic>
          </wp:inline>
        </w:drawing>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uppressAutoHyphens/>
        <w:autoSpaceDE w:val="0"/>
        <w:autoSpaceDN w:val="0"/>
        <w:adjustRightInd w:val="0"/>
        <w:jc w:val="center"/>
      </w:pPr>
      <w:r w:rsidRPr="00DC417C">
        <w:rPr>
          <w:iCs/>
        </w:rPr>
        <w:t xml:space="preserve">Рисунок </w:t>
      </w:r>
      <w:r w:rsidR="009B7369" w:rsidRPr="00DC417C">
        <w:rPr>
          <w:iCs/>
        </w:rPr>
        <w:t>3</w:t>
      </w:r>
      <w:r w:rsidRPr="00DC417C">
        <w:rPr>
          <w:iCs/>
        </w:rPr>
        <w:t>.</w:t>
      </w:r>
      <w:r w:rsidR="009B7369" w:rsidRPr="00DC417C">
        <w:rPr>
          <w:iCs/>
        </w:rPr>
        <w:t>9</w:t>
      </w:r>
      <w:r w:rsidRPr="00DC417C">
        <w:rPr>
          <w:iCs/>
        </w:rPr>
        <w:t xml:space="preserve"> – </w:t>
      </w:r>
      <w:r w:rsidRPr="00DC417C">
        <w:t>Окно задания опций слияния моделей</w:t>
      </w:r>
    </w:p>
    <w:p w:rsidR="0007295F" w:rsidRPr="00DC417C" w:rsidRDefault="0007295F" w:rsidP="0007295F">
      <w:pPr>
        <w:widowControl w:val="0"/>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ind w:firstLine="567"/>
        <w:jc w:val="both"/>
      </w:pPr>
      <w:r w:rsidRPr="00DC417C">
        <w:t xml:space="preserve">В результате слияния декомпозиция модели </w:t>
      </w:r>
      <w:r w:rsidRPr="00DC417C">
        <w:rPr>
          <w:bCs/>
          <w:iCs/>
        </w:rPr>
        <w:t xml:space="preserve">«Сборка и тестирование компьютеров» будет перенесена на диаграмму А0 </w:t>
      </w:r>
      <w:r w:rsidRPr="00DC417C">
        <w:t xml:space="preserve">модели </w:t>
      </w:r>
      <w:r w:rsidRPr="00DC417C">
        <w:rPr>
          <w:b/>
        </w:rPr>
        <w:t>«</w:t>
      </w:r>
      <w:r w:rsidRPr="00DC417C">
        <w:t xml:space="preserve">Деятельность ИТ-компании», что иллюстрирует рисунок </w:t>
      </w:r>
      <w:r w:rsidR="005B21C5" w:rsidRPr="00DC417C">
        <w:t>3</w:t>
      </w:r>
      <w:r w:rsidRPr="00DC417C">
        <w:t>.</w:t>
      </w:r>
      <w:r w:rsidR="005B21C5" w:rsidRPr="00DC417C">
        <w:t>10</w:t>
      </w:r>
      <w:r w:rsidRPr="00DC417C">
        <w:t>.</w:t>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jc w:val="center"/>
      </w:pPr>
      <w:r w:rsidRPr="00DC417C">
        <w:rPr>
          <w:noProof/>
        </w:rPr>
        <w:drawing>
          <wp:inline distT="0" distB="0" distL="0" distR="0" wp14:anchorId="5C727BEB" wp14:editId="2F08DF4F">
            <wp:extent cx="3611416" cy="2846567"/>
            <wp:effectExtent l="0" t="0" r="825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617336" cy="2851233"/>
                    </a:xfrm>
                    <a:prstGeom prst="rect">
                      <a:avLst/>
                    </a:prstGeom>
                    <a:noFill/>
                    <a:ln>
                      <a:noFill/>
                    </a:ln>
                  </pic:spPr>
                </pic:pic>
              </a:graphicData>
            </a:graphic>
          </wp:inline>
        </w:drawing>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jc w:val="center"/>
      </w:pPr>
      <w:r w:rsidRPr="00DC417C">
        <w:rPr>
          <w:iCs/>
        </w:rPr>
        <w:t xml:space="preserve">Рисунок </w:t>
      </w:r>
      <w:r w:rsidR="005B21C5" w:rsidRPr="00DC417C">
        <w:rPr>
          <w:iCs/>
        </w:rPr>
        <w:t>3</w:t>
      </w:r>
      <w:r w:rsidRPr="00DC417C">
        <w:rPr>
          <w:iCs/>
        </w:rPr>
        <w:t>.</w:t>
      </w:r>
      <w:r w:rsidR="005B21C5" w:rsidRPr="00DC417C">
        <w:rPr>
          <w:iCs/>
        </w:rPr>
        <w:t>10</w:t>
      </w:r>
      <w:r w:rsidRPr="00DC417C">
        <w:rPr>
          <w:iCs/>
        </w:rPr>
        <w:t xml:space="preserve"> – </w:t>
      </w:r>
      <w:r w:rsidRPr="00DC417C">
        <w:t>Результат слияния моделей «Деятельность ИТ-компании» и «Сборка и тестирование компьютеров»</w:t>
      </w:r>
    </w:p>
    <w:p w:rsidR="0007295F" w:rsidRPr="00DC417C" w:rsidRDefault="0007295F" w:rsidP="0007295F">
      <w:pPr>
        <w:widowControl w:val="0"/>
        <w:suppressAutoHyphens/>
        <w:autoSpaceDE w:val="0"/>
        <w:autoSpaceDN w:val="0"/>
        <w:adjustRightInd w:val="0"/>
        <w:jc w:val="center"/>
      </w:pPr>
    </w:p>
    <w:p w:rsidR="0007295F" w:rsidRPr="00DC417C" w:rsidRDefault="0007295F" w:rsidP="0007295F">
      <w:pPr>
        <w:widowControl w:val="0"/>
        <w:suppressAutoHyphens/>
        <w:autoSpaceDE w:val="0"/>
        <w:autoSpaceDN w:val="0"/>
        <w:adjustRightInd w:val="0"/>
        <w:ind w:firstLine="567"/>
        <w:jc w:val="both"/>
      </w:pPr>
      <w:r w:rsidRPr="00DC417C">
        <w:t xml:space="preserve">На контекстной диаграмме модели «Деятельность ИТ-компании» после слияния моделей исчезла стрелка вызова </w:t>
      </w:r>
      <w:r w:rsidRPr="00DC417C">
        <w:rPr>
          <w:bCs/>
          <w:iCs/>
        </w:rPr>
        <w:t xml:space="preserve">«Сборка и тестирование компьютеров» (рисунок </w:t>
      </w:r>
      <w:r w:rsidR="005B21C5" w:rsidRPr="00DC417C">
        <w:rPr>
          <w:bCs/>
          <w:iCs/>
        </w:rPr>
        <w:t>3</w:t>
      </w:r>
      <w:r w:rsidRPr="00DC417C">
        <w:rPr>
          <w:bCs/>
          <w:iCs/>
        </w:rPr>
        <w:t>.</w:t>
      </w:r>
      <w:r w:rsidR="005B21C5" w:rsidRPr="00DC417C">
        <w:rPr>
          <w:bCs/>
          <w:iCs/>
        </w:rPr>
        <w:t>11</w:t>
      </w:r>
      <w:r w:rsidRPr="00DC417C">
        <w:rPr>
          <w:bCs/>
          <w:iCs/>
        </w:rPr>
        <w:t>).</w:t>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jc w:val="center"/>
      </w:pPr>
      <w:r w:rsidRPr="00DC417C">
        <w:rPr>
          <w:noProof/>
        </w:rPr>
        <w:lastRenderedPageBreak/>
        <w:drawing>
          <wp:inline distT="0" distB="0" distL="0" distR="0" wp14:anchorId="0D72D097" wp14:editId="08B8E11D">
            <wp:extent cx="5937250" cy="3295650"/>
            <wp:effectExtent l="0" t="0" r="635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37250" cy="3295650"/>
                    </a:xfrm>
                    <a:prstGeom prst="rect">
                      <a:avLst/>
                    </a:prstGeom>
                    <a:noFill/>
                    <a:ln>
                      <a:noFill/>
                    </a:ln>
                  </pic:spPr>
                </pic:pic>
              </a:graphicData>
            </a:graphic>
          </wp:inline>
        </w:drawing>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jc w:val="center"/>
      </w:pPr>
      <w:r w:rsidRPr="00DC417C">
        <w:t xml:space="preserve">Рисунок </w:t>
      </w:r>
      <w:r w:rsidR="005B21C5" w:rsidRPr="00DC417C">
        <w:t>3</w:t>
      </w:r>
      <w:r w:rsidRPr="00DC417C">
        <w:t>.</w:t>
      </w:r>
      <w:r w:rsidR="005B21C5" w:rsidRPr="00DC417C">
        <w:t>11</w:t>
      </w:r>
      <w:r w:rsidRPr="00DC417C">
        <w:t xml:space="preserve"> - Диаграмма модели «Деятельность ИТ-компании» после слияния </w:t>
      </w:r>
      <w:r w:rsidRPr="00DC417C">
        <w:rPr>
          <w:bCs/>
          <w:iCs/>
        </w:rPr>
        <w:t>без стрелки вызова</w:t>
      </w:r>
    </w:p>
    <w:p w:rsidR="0007295F" w:rsidRPr="00DC417C" w:rsidRDefault="0007295F" w:rsidP="0007295F">
      <w:pPr>
        <w:widowControl w:val="0"/>
        <w:shd w:val="clear" w:color="auto" w:fill="FFFFFF"/>
        <w:suppressAutoHyphens/>
        <w:autoSpaceDE w:val="0"/>
        <w:autoSpaceDN w:val="0"/>
        <w:adjustRightInd w:val="0"/>
        <w:jc w:val="center"/>
      </w:pPr>
    </w:p>
    <w:p w:rsidR="0007295F" w:rsidRPr="00DC417C" w:rsidRDefault="0007295F" w:rsidP="0007295F">
      <w:pPr>
        <w:widowControl w:val="0"/>
        <w:shd w:val="clear" w:color="auto" w:fill="FFFFFF"/>
        <w:suppressAutoHyphens/>
        <w:autoSpaceDE w:val="0"/>
        <w:autoSpaceDN w:val="0"/>
        <w:adjustRightInd w:val="0"/>
        <w:ind w:firstLine="567"/>
        <w:jc w:val="both"/>
        <w:rPr>
          <w:b/>
          <w:bCs/>
          <w:iCs/>
        </w:rPr>
      </w:pPr>
      <w:r w:rsidRPr="00DC417C">
        <w:t>Контекстная диаграмма модели «Сборка и тестирование компьютеров» может быть сохранена в отдельном файле и использоваться самостоятельно.</w:t>
      </w:r>
    </w:p>
    <w:p w:rsidR="0039761F" w:rsidRPr="00DC417C" w:rsidRDefault="0039761F" w:rsidP="00F4313D">
      <w:pPr>
        <w:widowControl w:val="0"/>
        <w:shd w:val="clear" w:color="auto" w:fill="FFFFFF"/>
        <w:tabs>
          <w:tab w:val="right" w:pos="9355"/>
        </w:tabs>
        <w:suppressAutoHyphens/>
        <w:ind w:firstLine="567"/>
        <w:jc w:val="center"/>
      </w:pPr>
    </w:p>
    <w:p w:rsidR="004371D7" w:rsidRPr="00DC417C" w:rsidRDefault="004371D7" w:rsidP="00F4313D">
      <w:pPr>
        <w:widowControl w:val="0"/>
        <w:shd w:val="clear" w:color="auto" w:fill="FFFFFF"/>
        <w:tabs>
          <w:tab w:val="right" w:pos="9355"/>
        </w:tabs>
        <w:suppressAutoHyphens/>
        <w:ind w:firstLine="567"/>
        <w:jc w:val="center"/>
      </w:pPr>
      <w:r w:rsidRPr="00DC417C">
        <w:rPr>
          <w:b/>
        </w:rPr>
        <w:t>3.3 Функционально-стоимостной анализ</w:t>
      </w:r>
    </w:p>
    <w:p w:rsidR="004371D7" w:rsidRPr="00DC417C" w:rsidRDefault="004371D7" w:rsidP="00F4313D">
      <w:pPr>
        <w:widowControl w:val="0"/>
        <w:shd w:val="clear" w:color="auto" w:fill="FFFFFF"/>
        <w:tabs>
          <w:tab w:val="right" w:pos="9355"/>
        </w:tabs>
        <w:suppressAutoHyphens/>
        <w:ind w:firstLine="567"/>
        <w:jc w:val="center"/>
      </w:pPr>
    </w:p>
    <w:p w:rsidR="00BA62E3" w:rsidRPr="00DC417C" w:rsidRDefault="005512F5" w:rsidP="006B57E7">
      <w:pPr>
        <w:widowControl w:val="0"/>
        <w:tabs>
          <w:tab w:val="right" w:pos="9355"/>
        </w:tabs>
        <w:suppressAutoHyphens/>
        <w:ind w:firstLine="567"/>
        <w:jc w:val="both"/>
      </w:pPr>
      <w:r w:rsidRPr="00DC417C">
        <w:t xml:space="preserve">Построенная на первом этапе функциональная модель существующей </w:t>
      </w:r>
      <w:r w:rsidR="001649F9" w:rsidRPr="00DC417C">
        <w:t xml:space="preserve">системы или </w:t>
      </w:r>
      <w:r w:rsidRPr="00DC417C">
        <w:t>бизнес-процесс</w:t>
      </w:r>
      <w:r w:rsidR="001649F9" w:rsidRPr="00DC417C">
        <w:t>а</w:t>
      </w:r>
      <w:r w:rsidRPr="00DC417C">
        <w:t xml:space="preserve"> </w:t>
      </w:r>
      <w:r w:rsidRPr="00DC417C">
        <w:rPr>
          <w:iCs/>
        </w:rPr>
        <w:t>AS-IS</w:t>
      </w:r>
      <w:r w:rsidRPr="00DC417C">
        <w:t xml:space="preserve"> (как есть) в процессе </w:t>
      </w:r>
      <w:r w:rsidR="006B57E7" w:rsidRPr="00DC417C">
        <w:t>моделировани</w:t>
      </w:r>
      <w:r w:rsidRPr="00DC417C">
        <w:t>я</w:t>
      </w:r>
      <w:r w:rsidR="006B57E7" w:rsidRPr="00DC417C">
        <w:t xml:space="preserve"> </w:t>
      </w:r>
      <w:r w:rsidR="001649F9" w:rsidRPr="00DC417C">
        <w:t xml:space="preserve">анализируется и </w:t>
      </w:r>
      <w:r w:rsidRPr="00DC417C">
        <w:t>изменяется</w:t>
      </w:r>
      <w:r w:rsidR="00715FB3" w:rsidRPr="00DC417C">
        <w:t>, п</w:t>
      </w:r>
      <w:r w:rsidRPr="00DC417C">
        <w:t xml:space="preserve">еренаправляются и улучшаются </w:t>
      </w:r>
      <w:r w:rsidR="006B57E7" w:rsidRPr="00DC417C">
        <w:t>потоки данных и объектов</w:t>
      </w:r>
      <w:r w:rsidR="00715FB3" w:rsidRPr="00DC417C">
        <w:t>, в</w:t>
      </w:r>
      <w:r w:rsidR="006B57E7" w:rsidRPr="00DC417C">
        <w:t xml:space="preserve"> результате </w:t>
      </w:r>
      <w:r w:rsidR="00715FB3" w:rsidRPr="00DC417C">
        <w:t xml:space="preserve">чего </w:t>
      </w:r>
      <w:r w:rsidR="006B57E7" w:rsidRPr="00DC417C">
        <w:t>с</w:t>
      </w:r>
      <w:r w:rsidR="001649F9" w:rsidRPr="00DC417C">
        <w:t xml:space="preserve">оздаётся несколько </w:t>
      </w:r>
      <w:r w:rsidR="006B57E7" w:rsidRPr="00DC417C">
        <w:t>модел</w:t>
      </w:r>
      <w:r w:rsidR="001649F9" w:rsidRPr="00DC417C">
        <w:t>ей</w:t>
      </w:r>
      <w:r w:rsidR="006B57E7" w:rsidRPr="00DC417C">
        <w:t xml:space="preserve"> </w:t>
      </w:r>
      <w:r w:rsidR="006B57E7" w:rsidRPr="00DC417C">
        <w:rPr>
          <w:iCs/>
        </w:rPr>
        <w:t>ТО-ВЕ</w:t>
      </w:r>
      <w:r w:rsidR="006B57E7" w:rsidRPr="00DC417C">
        <w:t xml:space="preserve"> (как должно быть)</w:t>
      </w:r>
      <w:r w:rsidR="00715FB3" w:rsidRPr="00DC417C">
        <w:t>. Чтобы</w:t>
      </w:r>
      <w:r w:rsidRPr="00DC417C">
        <w:t xml:space="preserve"> выбрать одну из </w:t>
      </w:r>
      <w:r w:rsidR="00581E6C" w:rsidRPr="00DC417C">
        <w:t>них</w:t>
      </w:r>
      <w:r w:rsidRPr="00DC417C">
        <w:t xml:space="preserve">, необходимо </w:t>
      </w:r>
      <w:r w:rsidR="00581E6C" w:rsidRPr="00DC417C">
        <w:t xml:space="preserve">сформулировать </w:t>
      </w:r>
      <w:r w:rsidR="00BA62E3" w:rsidRPr="00DC417C">
        <w:t xml:space="preserve">критерий и </w:t>
      </w:r>
      <w:r w:rsidR="00581E6C" w:rsidRPr="00DC417C">
        <w:t xml:space="preserve">определить </w:t>
      </w:r>
      <w:r w:rsidR="00BA62E3" w:rsidRPr="00DC417C">
        <w:t>систему метрики, позволяющ</w:t>
      </w:r>
      <w:r w:rsidR="001649F9" w:rsidRPr="00DC417C">
        <w:t>ую</w:t>
      </w:r>
      <w:r w:rsidR="00BA62E3" w:rsidRPr="00DC417C">
        <w:t xml:space="preserve"> количественно оценить эффективност</w:t>
      </w:r>
      <w:r w:rsidR="001649F9" w:rsidRPr="00DC417C">
        <w:t>ь</w:t>
      </w:r>
      <w:r w:rsidR="00BA62E3" w:rsidRPr="00DC417C">
        <w:t xml:space="preserve"> </w:t>
      </w:r>
      <w:r w:rsidR="001649F9" w:rsidRPr="00DC417C">
        <w:t xml:space="preserve">реализации </w:t>
      </w:r>
      <w:r w:rsidR="00BA62E3" w:rsidRPr="00DC417C">
        <w:t>бизнес-процессов</w:t>
      </w:r>
      <w:r w:rsidR="00C15B88" w:rsidRPr="00DC417C">
        <w:rPr>
          <w:iCs/>
        </w:rPr>
        <w:t xml:space="preserve"> AS-IS</w:t>
      </w:r>
      <w:r w:rsidR="00C15B88" w:rsidRPr="00DC417C">
        <w:t xml:space="preserve"> и </w:t>
      </w:r>
      <w:r w:rsidR="00C15B88" w:rsidRPr="00DC417C">
        <w:rPr>
          <w:iCs/>
        </w:rPr>
        <w:t>ТО-ВЕ</w:t>
      </w:r>
      <w:r w:rsidR="00BA62E3" w:rsidRPr="00DC417C">
        <w:t>.</w:t>
      </w:r>
    </w:p>
    <w:p w:rsidR="00715FB3" w:rsidRPr="00DC417C" w:rsidRDefault="006B57E7" w:rsidP="006B57E7">
      <w:pPr>
        <w:widowControl w:val="0"/>
        <w:tabs>
          <w:tab w:val="right" w:pos="9355"/>
        </w:tabs>
        <w:suppressAutoHyphens/>
        <w:ind w:firstLine="567"/>
        <w:jc w:val="both"/>
      </w:pPr>
      <w:r w:rsidRPr="00DC417C">
        <w:t xml:space="preserve">BPwin предоставляет аналитику два инструмента для оценки модели </w:t>
      </w:r>
      <w:r w:rsidR="00C15B88" w:rsidRPr="00DC417C">
        <w:t>-</w:t>
      </w:r>
      <w:r w:rsidRPr="00DC417C">
        <w:t xml:space="preserve"> стоимостный анализ, основанный на работах (</w:t>
      </w:r>
      <w:r w:rsidRPr="00DC417C">
        <w:rPr>
          <w:iCs/>
        </w:rPr>
        <w:t>Activity Based Costing, ABC</w:t>
      </w:r>
      <w:r w:rsidRPr="00DC417C">
        <w:t>), и свойства, определяемые пользователем (</w:t>
      </w:r>
      <w:r w:rsidRPr="00DC417C">
        <w:rPr>
          <w:iCs/>
        </w:rPr>
        <w:t>User Defined Properties, UDP</w:t>
      </w:r>
      <w:r w:rsidR="00715FB3" w:rsidRPr="00DC417C">
        <w:t>).</w:t>
      </w:r>
    </w:p>
    <w:p w:rsidR="006B57E7" w:rsidRPr="00DC417C" w:rsidRDefault="006B57E7" w:rsidP="006B57E7">
      <w:pPr>
        <w:widowControl w:val="0"/>
        <w:tabs>
          <w:tab w:val="right" w:pos="9355"/>
        </w:tabs>
        <w:suppressAutoHyphens/>
        <w:ind w:firstLine="567"/>
        <w:jc w:val="both"/>
      </w:pPr>
      <w:r w:rsidRPr="00DC417C">
        <w:rPr>
          <w:iCs/>
        </w:rPr>
        <w:t>ABC</w:t>
      </w:r>
      <w:r w:rsidRPr="00DC417C">
        <w:t xml:space="preserve"> является широко распространённой методикой, используемой международными корпорациями и государственными организациями для идентификации истинных </w:t>
      </w:r>
      <w:r w:rsidR="00773237" w:rsidRPr="00DC417C">
        <w:t>генераторов</w:t>
      </w:r>
      <w:r w:rsidRPr="00DC417C">
        <w:t xml:space="preserve"> затрат в организации.</w:t>
      </w:r>
      <w:r w:rsidR="00773237" w:rsidRPr="00DC417C">
        <w:t xml:space="preserve"> </w:t>
      </w:r>
    </w:p>
    <w:p w:rsidR="00452D0E" w:rsidRPr="00DC417C" w:rsidRDefault="006B57E7" w:rsidP="00452D0E">
      <w:pPr>
        <w:widowControl w:val="0"/>
        <w:tabs>
          <w:tab w:val="right" w:pos="9355"/>
        </w:tabs>
        <w:suppressAutoHyphens/>
        <w:ind w:firstLine="567"/>
        <w:jc w:val="both"/>
      </w:pPr>
      <w:r w:rsidRPr="00DC417C">
        <w:t>Стоимостный анализ представляет собой соглашение об учёте, используемое для сбора затрат, связанных с работами, с целью определ</w:t>
      </w:r>
      <w:r w:rsidR="0054108E" w:rsidRPr="00DC417C">
        <w:t>ения</w:t>
      </w:r>
      <w:r w:rsidRPr="00DC417C">
        <w:t xml:space="preserve"> общ</w:t>
      </w:r>
      <w:r w:rsidR="0054108E" w:rsidRPr="00DC417C">
        <w:t>ей</w:t>
      </w:r>
      <w:r w:rsidRPr="00DC417C">
        <w:t xml:space="preserve"> стоимост</w:t>
      </w:r>
      <w:r w:rsidR="0054108E" w:rsidRPr="00DC417C">
        <w:t>и</w:t>
      </w:r>
      <w:r w:rsidRPr="00DC417C">
        <w:t xml:space="preserve"> процесса. Стоимостный анализ основан на модели работ, потому что количественная оценка невозможна без детального понимания функциональности </w:t>
      </w:r>
      <w:r w:rsidR="00C15B88" w:rsidRPr="00DC417C">
        <w:t>системы или бизнес-процесса</w:t>
      </w:r>
      <w:r w:rsidRPr="00DC417C">
        <w:t xml:space="preserve">. Обычно </w:t>
      </w:r>
      <w:r w:rsidRPr="00DC417C">
        <w:rPr>
          <w:iCs/>
        </w:rPr>
        <w:t>ABC</w:t>
      </w:r>
      <w:r w:rsidRPr="00DC417C">
        <w:t xml:space="preserve"> применяется для того, чтобы понять происхождение в</w:t>
      </w:r>
      <w:r w:rsidR="00452D0E" w:rsidRPr="00DC417C">
        <w:t>ы</w:t>
      </w:r>
      <w:r w:rsidRPr="00DC417C">
        <w:t xml:space="preserve">ходных затрат и облегчить выбор нужной модели работ при реорганизации </w:t>
      </w:r>
      <w:r w:rsidR="00C15B88" w:rsidRPr="00DC417C">
        <w:t>системы</w:t>
      </w:r>
      <w:r w:rsidRPr="00DC417C">
        <w:t xml:space="preserve"> (</w:t>
      </w:r>
      <w:r w:rsidRPr="00DC417C">
        <w:rPr>
          <w:iCs/>
        </w:rPr>
        <w:t>Business Process Re-engineering, BPR</w:t>
      </w:r>
      <w:r w:rsidRPr="00DC417C">
        <w:t>).</w:t>
      </w:r>
    </w:p>
    <w:p w:rsidR="00452D0E" w:rsidRPr="00DC417C" w:rsidRDefault="006B57E7" w:rsidP="006B57E7">
      <w:pPr>
        <w:widowControl w:val="0"/>
        <w:tabs>
          <w:tab w:val="right" w:pos="9355"/>
        </w:tabs>
        <w:suppressAutoHyphens/>
        <w:ind w:firstLine="567"/>
        <w:jc w:val="both"/>
      </w:pPr>
      <w:r w:rsidRPr="00DC417C">
        <w:t>С помощью стоимостного анализа можно решить такие задачи, как</w:t>
      </w:r>
      <w:r w:rsidR="00452D0E" w:rsidRPr="00DC417C">
        <w:t>:</w:t>
      </w:r>
    </w:p>
    <w:p w:rsidR="00452D0E" w:rsidRPr="00DC417C" w:rsidRDefault="00452D0E" w:rsidP="006B57E7">
      <w:pPr>
        <w:widowControl w:val="0"/>
        <w:tabs>
          <w:tab w:val="right" w:pos="9355"/>
        </w:tabs>
        <w:suppressAutoHyphens/>
        <w:ind w:firstLine="567"/>
        <w:jc w:val="both"/>
      </w:pPr>
      <w:r w:rsidRPr="00DC417C">
        <w:t>-</w:t>
      </w:r>
      <w:r w:rsidR="00AB5119" w:rsidRPr="00DC417C">
        <w:t xml:space="preserve"> </w:t>
      </w:r>
      <w:r w:rsidR="006B57E7" w:rsidRPr="00DC417C">
        <w:t xml:space="preserve">определение </w:t>
      </w:r>
      <w:r w:rsidR="00AB5119" w:rsidRPr="00DC417C">
        <w:t xml:space="preserve">требуемых ресурсов и </w:t>
      </w:r>
      <w:r w:rsidR="006B57E7" w:rsidRPr="00DC417C">
        <w:t xml:space="preserve">действительной стоимости </w:t>
      </w:r>
      <w:r w:rsidR="0054108E" w:rsidRPr="00DC417C">
        <w:t xml:space="preserve">оказываемой услуги или </w:t>
      </w:r>
      <w:r w:rsidR="006B57E7" w:rsidRPr="00DC417C">
        <w:t>производства продукта</w:t>
      </w:r>
      <w:r w:rsidR="0054108E" w:rsidRPr="00DC417C">
        <w:t>;</w:t>
      </w:r>
    </w:p>
    <w:p w:rsidR="00452D0E" w:rsidRPr="00DC417C" w:rsidRDefault="00452D0E" w:rsidP="006B57E7">
      <w:pPr>
        <w:widowControl w:val="0"/>
        <w:tabs>
          <w:tab w:val="right" w:pos="9355"/>
        </w:tabs>
        <w:suppressAutoHyphens/>
        <w:ind w:firstLine="567"/>
        <w:jc w:val="both"/>
      </w:pPr>
      <w:r w:rsidRPr="00DC417C">
        <w:t>-</w:t>
      </w:r>
      <w:r w:rsidR="006B57E7" w:rsidRPr="00DC417C">
        <w:t xml:space="preserve"> идентификация </w:t>
      </w:r>
      <w:r w:rsidR="00AB5119" w:rsidRPr="00DC417C">
        <w:t>наиболее дорогостоящих работ для реинжиниринга в первую очередь</w:t>
      </w:r>
      <w:r w:rsidR="00C30BD3" w:rsidRPr="00DC417C">
        <w:t xml:space="preserve"> и </w:t>
      </w:r>
      <w:r w:rsidR="006B57E7" w:rsidRPr="00DC417C">
        <w:t>обеспечение менеджеров финансовой мерой предлагаемых изменений</w:t>
      </w:r>
      <w:r w:rsidR="00AB5119" w:rsidRPr="00DC417C">
        <w:t>;</w:t>
      </w:r>
    </w:p>
    <w:p w:rsidR="006B57E7" w:rsidRPr="00DC417C" w:rsidRDefault="00452D0E" w:rsidP="006B57E7">
      <w:pPr>
        <w:widowControl w:val="0"/>
        <w:tabs>
          <w:tab w:val="right" w:pos="9355"/>
        </w:tabs>
        <w:suppressAutoHyphens/>
        <w:ind w:firstLine="567"/>
        <w:jc w:val="both"/>
      </w:pPr>
      <w:r w:rsidRPr="00DC417C">
        <w:lastRenderedPageBreak/>
        <w:t>-</w:t>
      </w:r>
      <w:r w:rsidR="006B57E7" w:rsidRPr="00DC417C">
        <w:t xml:space="preserve"> </w:t>
      </w:r>
      <w:r w:rsidR="00AB5119" w:rsidRPr="00DC417C">
        <w:t xml:space="preserve">выбор наиболее приемлемой модели процесса при реорганизации системы или бизнес-процесса </w:t>
      </w:r>
      <w:r w:rsidR="006B57E7" w:rsidRPr="00DC417C">
        <w:t>и др.</w:t>
      </w:r>
    </w:p>
    <w:p w:rsidR="006B57E7" w:rsidRPr="00DC417C" w:rsidRDefault="006B57E7" w:rsidP="003B3EF3">
      <w:pPr>
        <w:widowControl w:val="0"/>
        <w:tabs>
          <w:tab w:val="right" w:pos="9355"/>
        </w:tabs>
        <w:suppressAutoHyphens/>
        <w:ind w:firstLine="567"/>
        <w:jc w:val="both"/>
      </w:pPr>
      <w:r w:rsidRPr="00DC417C">
        <w:rPr>
          <w:iCs/>
        </w:rPr>
        <w:t>ABC</w:t>
      </w:r>
      <w:r w:rsidRPr="00DC417C">
        <w:t xml:space="preserve"> может проводиться только тогда, когда модель работы последовательная (следует синтаксическим правилам </w:t>
      </w:r>
      <w:r w:rsidRPr="00DC417C">
        <w:rPr>
          <w:iCs/>
        </w:rPr>
        <w:t>IDEF0</w:t>
      </w:r>
      <w:r w:rsidRPr="00DC417C">
        <w:t xml:space="preserve">), корректная (отражает бизнес), полная (охватывает всю рассматриваемую область) </w:t>
      </w:r>
      <w:r w:rsidR="00C15B88" w:rsidRPr="00DC417C">
        <w:t>и</w:t>
      </w:r>
      <w:r w:rsidRPr="00DC417C">
        <w:t xml:space="preserve"> стабильная (проходит цикл экспертизы без изменений), другими словами, создание модели работы закончено.</w:t>
      </w:r>
    </w:p>
    <w:p w:rsidR="006B57E7" w:rsidRPr="00DC417C" w:rsidRDefault="006B57E7" w:rsidP="003B3EF3">
      <w:pPr>
        <w:widowControl w:val="0"/>
        <w:suppressAutoHyphens/>
        <w:ind w:firstLine="567"/>
        <w:jc w:val="both"/>
      </w:pPr>
      <w:r w:rsidRPr="00DC417C">
        <w:rPr>
          <w:iCs/>
        </w:rPr>
        <w:t>ABC</w:t>
      </w:r>
      <w:r w:rsidRPr="00DC417C">
        <w:t xml:space="preserve"> включает следующие основные понятия:</w:t>
      </w:r>
    </w:p>
    <w:p w:rsidR="006B57E7" w:rsidRPr="00DC417C" w:rsidRDefault="006B57E7" w:rsidP="003B3EF3">
      <w:pPr>
        <w:widowControl w:val="0"/>
        <w:suppressAutoHyphens/>
        <w:ind w:firstLine="567"/>
        <w:jc w:val="both"/>
      </w:pPr>
      <w:r w:rsidRPr="00DC417C">
        <w:t xml:space="preserve">- </w:t>
      </w:r>
      <w:r w:rsidRPr="00DC417C">
        <w:rPr>
          <w:i/>
        </w:rPr>
        <w:t>объект затрат</w:t>
      </w:r>
      <w:r w:rsidR="008B69A7" w:rsidRPr="00DC417C">
        <w:t xml:space="preserve">, то есть </w:t>
      </w:r>
      <w:r w:rsidRPr="00DC417C">
        <w:t>причина, по которой работа выполняется, обычно</w:t>
      </w:r>
      <w:r w:rsidR="008B69A7" w:rsidRPr="00DC417C">
        <w:t xml:space="preserve"> – это </w:t>
      </w:r>
      <w:r w:rsidRPr="00DC417C">
        <w:t>основной выход работы, стоимость работ есть суммарная стоимость объектов затрат;</w:t>
      </w:r>
    </w:p>
    <w:p w:rsidR="006B57E7" w:rsidRPr="00DC417C" w:rsidRDefault="006B57E7" w:rsidP="003B3EF3">
      <w:pPr>
        <w:widowControl w:val="0"/>
        <w:suppressAutoHyphens/>
        <w:ind w:firstLine="567"/>
        <w:jc w:val="both"/>
      </w:pPr>
      <w:r w:rsidRPr="00DC417C">
        <w:t xml:space="preserve">- </w:t>
      </w:r>
      <w:r w:rsidRPr="00DC417C">
        <w:rPr>
          <w:i/>
        </w:rPr>
        <w:t xml:space="preserve">движитель </w:t>
      </w:r>
      <w:r w:rsidR="00DE0952" w:rsidRPr="00DC417C">
        <w:rPr>
          <w:i/>
        </w:rPr>
        <w:t xml:space="preserve">(источник) </w:t>
      </w:r>
      <w:r w:rsidRPr="00DC417C">
        <w:rPr>
          <w:i/>
        </w:rPr>
        <w:t>затрат</w:t>
      </w:r>
      <w:r w:rsidRPr="00DC417C">
        <w:t xml:space="preserve"> </w:t>
      </w:r>
      <w:r w:rsidR="008B69A7" w:rsidRPr="00DC417C">
        <w:t>-</w:t>
      </w:r>
      <w:r w:rsidRPr="00DC417C">
        <w:t xml:space="preserve"> характеристики входов и управлений работы, которые влияют на то, как выполняется и как долго длится работа;</w:t>
      </w:r>
    </w:p>
    <w:p w:rsidR="006B57E7" w:rsidRPr="00DC417C" w:rsidRDefault="006B57E7" w:rsidP="003B3EF3">
      <w:pPr>
        <w:widowControl w:val="0"/>
        <w:suppressAutoHyphens/>
        <w:ind w:firstLine="567"/>
        <w:jc w:val="both"/>
      </w:pPr>
      <w:r w:rsidRPr="00DC417C">
        <w:t xml:space="preserve">- </w:t>
      </w:r>
      <w:r w:rsidRPr="00DC417C">
        <w:rPr>
          <w:i/>
        </w:rPr>
        <w:t>центры затрат</w:t>
      </w:r>
      <w:r w:rsidRPr="00DC417C">
        <w:t>, которые можно трактовать как статьи расхода.</w:t>
      </w:r>
    </w:p>
    <w:p w:rsidR="00D03F6A" w:rsidRPr="00DC417C" w:rsidRDefault="00D03F6A" w:rsidP="00D03F6A">
      <w:pPr>
        <w:widowControl w:val="0"/>
        <w:suppressAutoHyphens/>
        <w:ind w:firstLine="567"/>
        <w:jc w:val="both"/>
      </w:pPr>
      <w:r w:rsidRPr="00DC417C">
        <w:t>Механизм поддержки ABC в BPwin, хотя и учитывает стоимость выполнения каждой работы, продолжительность каждой работы по времени и сколько раз необходимо выполнить работу в течение одного цикла бизнес-процесса, все же даёт довольно грубые оценки и, к тому же требует, чтобы все диаграммы, для которых производится оценка, были выполнены в IDEF0. Результаты функционально-стоимостного анализа отображаются непосредственно на диаграммах. В левом нижнем углу прямоугольника блока может показываться либо стоимость (по умолчанию), либо продолжительность, либо частота проведения функции.</w:t>
      </w:r>
    </w:p>
    <w:p w:rsidR="00445425" w:rsidRPr="00DC417C" w:rsidRDefault="00445425" w:rsidP="00445425">
      <w:pPr>
        <w:widowControl w:val="0"/>
        <w:suppressAutoHyphens/>
        <w:ind w:firstLine="567"/>
        <w:jc w:val="both"/>
      </w:pPr>
      <w:r w:rsidRPr="00DC417C">
        <w:t>Для определения затрат моделируемого процесса с помощью ABC выполняется следующая последовательность действий.</w:t>
      </w:r>
    </w:p>
    <w:p w:rsidR="00445425" w:rsidRPr="00DC417C" w:rsidRDefault="00445425" w:rsidP="00445425">
      <w:pPr>
        <w:shd w:val="clear" w:color="auto" w:fill="FFFFFF"/>
        <w:autoSpaceDE w:val="0"/>
        <w:autoSpaceDN w:val="0"/>
        <w:adjustRightInd w:val="0"/>
        <w:ind w:firstLine="567"/>
        <w:jc w:val="both"/>
      </w:pPr>
      <w:r w:rsidRPr="00DC417C">
        <w:rPr>
          <w:i/>
        </w:rPr>
        <w:t>Шаг 1.</w:t>
      </w:r>
      <w:r w:rsidRPr="00DC417C">
        <w:t xml:space="preserve"> </w:t>
      </w:r>
      <w:r w:rsidR="00803FEF" w:rsidRPr="00DC417C">
        <w:t>Необходимо з</w:t>
      </w:r>
      <w:r w:rsidRPr="00DC417C">
        <w:t>ада</w:t>
      </w:r>
      <w:r w:rsidR="00803FEF" w:rsidRPr="00DC417C">
        <w:t>ть</w:t>
      </w:r>
      <w:r w:rsidRPr="00DC417C">
        <w:t xml:space="preserve"> единицы измерения денег и времени. Для задания единиц измерения используются опции вкладки </w:t>
      </w:r>
      <w:r w:rsidRPr="00DC417C">
        <w:rPr>
          <w:b/>
          <w:lang w:val="en-US"/>
        </w:rPr>
        <w:t>ABC</w:t>
      </w:r>
      <w:r w:rsidRPr="00DC417C">
        <w:rPr>
          <w:b/>
        </w:rPr>
        <w:t xml:space="preserve"> </w:t>
      </w:r>
      <w:r w:rsidRPr="00DC417C">
        <w:rPr>
          <w:b/>
          <w:lang w:val="en-US"/>
        </w:rPr>
        <w:t>Units</w:t>
      </w:r>
      <w:r w:rsidRPr="00DC417C">
        <w:t xml:space="preserve"> диалогового окна </w:t>
      </w:r>
      <w:r w:rsidRPr="00DC417C">
        <w:rPr>
          <w:iCs/>
        </w:rPr>
        <w:t>Model Properties</w:t>
      </w:r>
      <w:r w:rsidRPr="00DC417C">
        <w:t>. Если в списке выбора отсутствует необходимая валюта (например, тенге)</w:t>
      </w:r>
      <w:r w:rsidR="00803FEF" w:rsidRPr="00DC417C">
        <w:t xml:space="preserve"> или единица времени (например, час)</w:t>
      </w:r>
      <w:r w:rsidRPr="00DC417C">
        <w:t xml:space="preserve">, </w:t>
      </w:r>
      <w:r w:rsidR="00803FEF" w:rsidRPr="00DC417C">
        <w:t>их</w:t>
      </w:r>
      <w:r w:rsidRPr="00DC417C">
        <w:t xml:space="preserve"> можно добавить </w:t>
      </w:r>
      <w:r w:rsidR="00803FEF" w:rsidRPr="00DC417C">
        <w:t xml:space="preserve">вручную </w:t>
      </w:r>
      <w:r w:rsidRPr="00DC417C">
        <w:t>(рисунок 3.12).</w:t>
      </w:r>
    </w:p>
    <w:p w:rsidR="00445425" w:rsidRPr="00DC417C" w:rsidRDefault="00445425" w:rsidP="00445425">
      <w:pPr>
        <w:widowControl w:val="0"/>
        <w:suppressAutoHyphens/>
        <w:ind w:firstLine="567"/>
        <w:jc w:val="center"/>
      </w:pPr>
    </w:p>
    <w:p w:rsidR="00445425" w:rsidRPr="00DC417C" w:rsidRDefault="00C30BD3" w:rsidP="00445425">
      <w:pPr>
        <w:widowControl w:val="0"/>
        <w:suppressAutoHyphens/>
        <w:ind w:firstLine="567"/>
        <w:jc w:val="center"/>
      </w:pPr>
      <w:r w:rsidRPr="00DC417C">
        <w:rPr>
          <w:noProof/>
        </w:rPr>
        <w:drawing>
          <wp:inline distT="0" distB="0" distL="0" distR="0" wp14:anchorId="07FEAA5E" wp14:editId="4FDA8C5F">
            <wp:extent cx="3274545" cy="2749550"/>
            <wp:effectExtent l="0" t="0" r="254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279187" cy="2753448"/>
                    </a:xfrm>
                    <a:prstGeom prst="rect">
                      <a:avLst/>
                    </a:prstGeom>
                    <a:noFill/>
                    <a:ln>
                      <a:noFill/>
                    </a:ln>
                  </pic:spPr>
                </pic:pic>
              </a:graphicData>
            </a:graphic>
          </wp:inline>
        </w:drawing>
      </w:r>
    </w:p>
    <w:p w:rsidR="00445425" w:rsidRPr="00DC417C" w:rsidRDefault="00445425" w:rsidP="00445425">
      <w:pPr>
        <w:widowControl w:val="0"/>
        <w:suppressAutoHyphens/>
        <w:ind w:firstLine="567"/>
        <w:jc w:val="center"/>
      </w:pPr>
    </w:p>
    <w:p w:rsidR="00445425" w:rsidRPr="00DC417C" w:rsidRDefault="00445425" w:rsidP="00445425">
      <w:pPr>
        <w:widowControl w:val="0"/>
        <w:suppressAutoHyphens/>
        <w:ind w:firstLine="567"/>
        <w:jc w:val="center"/>
      </w:pPr>
      <w:r w:rsidRPr="00DC417C">
        <w:t>Рисунок 3.12 - Настройка единиц измерения валюты и времени</w:t>
      </w:r>
    </w:p>
    <w:p w:rsidR="00445425" w:rsidRPr="00DC417C" w:rsidRDefault="00445425" w:rsidP="00445425">
      <w:pPr>
        <w:widowControl w:val="0"/>
        <w:suppressAutoHyphens/>
        <w:ind w:firstLine="567"/>
        <w:jc w:val="center"/>
      </w:pPr>
    </w:p>
    <w:p w:rsidR="00F51276" w:rsidRPr="00DC417C" w:rsidRDefault="00445425" w:rsidP="00D80E4F">
      <w:pPr>
        <w:widowControl w:val="0"/>
        <w:shd w:val="clear" w:color="auto" w:fill="FFFFFF"/>
        <w:suppressAutoHyphens/>
        <w:autoSpaceDE w:val="0"/>
        <w:autoSpaceDN w:val="0"/>
        <w:adjustRightInd w:val="0"/>
        <w:ind w:firstLine="567"/>
        <w:jc w:val="both"/>
        <w:outlineLvl w:val="0"/>
      </w:pPr>
      <w:r w:rsidRPr="00DC417C">
        <w:rPr>
          <w:i/>
        </w:rPr>
        <w:t>Шаг 2.</w:t>
      </w:r>
      <w:r w:rsidRPr="00DC417C">
        <w:t xml:space="preserve"> Определение центров затрат (</w:t>
      </w:r>
      <w:r w:rsidRPr="00DC417C">
        <w:rPr>
          <w:b/>
          <w:iCs/>
        </w:rPr>
        <w:t>Cost Center</w:t>
      </w:r>
      <w:r w:rsidRPr="00DC417C">
        <w:t xml:space="preserve">) и заполнение справочника </w:t>
      </w:r>
      <w:r w:rsidRPr="00DC417C">
        <w:rPr>
          <w:iCs/>
        </w:rPr>
        <w:t>Cost Center Dictionary</w:t>
      </w:r>
      <w:r w:rsidRPr="00DC417C">
        <w:t xml:space="preserve">, доступного через пункт меню </w:t>
      </w:r>
      <w:r w:rsidRPr="00DC417C">
        <w:rPr>
          <w:b/>
          <w:lang w:val="en-US"/>
        </w:rPr>
        <w:t>Dictionary</w:t>
      </w:r>
      <w:r w:rsidRPr="00DC417C">
        <w:rPr>
          <w:b/>
        </w:rPr>
        <w:t>/</w:t>
      </w:r>
      <w:r w:rsidRPr="00DC417C">
        <w:rPr>
          <w:b/>
          <w:lang w:val="en-US"/>
        </w:rPr>
        <w:t>Cost</w:t>
      </w:r>
      <w:r w:rsidRPr="00DC417C">
        <w:rPr>
          <w:b/>
        </w:rPr>
        <w:t xml:space="preserve"> </w:t>
      </w:r>
      <w:r w:rsidRPr="00DC417C">
        <w:rPr>
          <w:b/>
          <w:lang w:val="en-US"/>
        </w:rPr>
        <w:t>Center</w:t>
      </w:r>
      <w:r w:rsidRPr="00DC417C">
        <w:t xml:space="preserve">. </w:t>
      </w:r>
      <w:r w:rsidRPr="00DC417C">
        <w:rPr>
          <w:iCs/>
        </w:rPr>
        <w:t xml:space="preserve">Окно с незаполненным справочником </w:t>
      </w:r>
      <w:r w:rsidRPr="00DC417C">
        <w:rPr>
          <w:lang w:val="en-US"/>
        </w:rPr>
        <w:t>Cost</w:t>
      </w:r>
      <w:r w:rsidRPr="00DC417C">
        <w:t xml:space="preserve"> </w:t>
      </w:r>
      <w:r w:rsidRPr="00DC417C">
        <w:rPr>
          <w:lang w:val="en-US"/>
        </w:rPr>
        <w:t>Center</w:t>
      </w:r>
      <w:r w:rsidRPr="00DC417C">
        <w:t xml:space="preserve"> </w:t>
      </w:r>
      <w:r w:rsidRPr="00DC417C">
        <w:rPr>
          <w:lang w:val="en-US"/>
        </w:rPr>
        <w:t>Dictionary</w:t>
      </w:r>
      <w:r w:rsidRPr="00DC417C">
        <w:t xml:space="preserve"> представлено на рисунке 3.13. </w:t>
      </w:r>
      <w:r w:rsidR="00437363" w:rsidRPr="00DC417C">
        <w:t xml:space="preserve">В поле </w:t>
      </w:r>
      <w:r w:rsidR="00437363" w:rsidRPr="00DC417C">
        <w:rPr>
          <w:rStyle w:val="ab"/>
        </w:rPr>
        <w:t>Definition</w:t>
      </w:r>
      <w:r w:rsidR="00437363" w:rsidRPr="00DC417C">
        <w:rPr>
          <w:rStyle w:val="ab"/>
          <w:b w:val="0"/>
        </w:rPr>
        <w:t xml:space="preserve"> вводится п</w:t>
      </w:r>
      <w:r w:rsidR="00437363" w:rsidRPr="00DC417C">
        <w:t>одробное описание каждого центра затрат. Список центров</w:t>
      </w:r>
      <w:r w:rsidR="00F51276" w:rsidRPr="00DC417C">
        <w:t xml:space="preserve"> затрат должен быть упорядочен</w:t>
      </w:r>
      <w:r w:rsidR="00E95ED0" w:rsidRPr="00DC417C">
        <w:t xml:space="preserve"> по алфавиту</w:t>
      </w:r>
      <w:r w:rsidR="00A93E90" w:rsidRPr="00DC417C">
        <w:t>. Задание определённой последовательности центров затрат в списке, во-первых, облегчает работу при присвоении стоимости работам, во-</w:t>
      </w:r>
      <w:r w:rsidR="00A93E90" w:rsidRPr="00DC417C">
        <w:lastRenderedPageBreak/>
        <w:t>вторых, имеет значение при формировании единых стандартных отчётов в разных моделях. Один и тот же стандартный отчёт в разных моделях и списки центров затрат должны быть одинаковы.</w:t>
      </w:r>
    </w:p>
    <w:p w:rsidR="00445425" w:rsidRPr="00DC417C" w:rsidRDefault="00445425" w:rsidP="00445425">
      <w:pPr>
        <w:widowControl w:val="0"/>
        <w:suppressAutoHyphens/>
        <w:jc w:val="center"/>
      </w:pPr>
    </w:p>
    <w:p w:rsidR="00445425" w:rsidRPr="00DC417C" w:rsidRDefault="00445425" w:rsidP="00445425">
      <w:pPr>
        <w:widowControl w:val="0"/>
        <w:suppressAutoHyphens/>
        <w:jc w:val="center"/>
      </w:pPr>
      <w:r w:rsidRPr="00DC417C">
        <w:rPr>
          <w:noProof/>
        </w:rPr>
        <w:drawing>
          <wp:inline distT="0" distB="0" distL="0" distR="0" wp14:anchorId="1EFAC1E5" wp14:editId="14ED21E5">
            <wp:extent cx="3701841" cy="131445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03748" cy="1315127"/>
                    </a:xfrm>
                    <a:prstGeom prst="rect">
                      <a:avLst/>
                    </a:prstGeom>
                    <a:noFill/>
                    <a:ln>
                      <a:noFill/>
                    </a:ln>
                  </pic:spPr>
                </pic:pic>
              </a:graphicData>
            </a:graphic>
          </wp:inline>
        </w:drawing>
      </w:r>
    </w:p>
    <w:p w:rsidR="00445425" w:rsidRPr="00DC417C" w:rsidRDefault="00445425" w:rsidP="00445425">
      <w:pPr>
        <w:widowControl w:val="0"/>
        <w:suppressAutoHyphens/>
        <w:jc w:val="center"/>
      </w:pPr>
    </w:p>
    <w:p w:rsidR="00445425" w:rsidRPr="00DC417C" w:rsidRDefault="00445425" w:rsidP="00445425">
      <w:pPr>
        <w:widowControl w:val="0"/>
        <w:suppressAutoHyphens/>
        <w:jc w:val="center"/>
      </w:pPr>
      <w:r w:rsidRPr="00DC417C">
        <w:t xml:space="preserve">Рисунок 3.13 - </w:t>
      </w:r>
      <w:r w:rsidRPr="00DC417C">
        <w:rPr>
          <w:iCs/>
        </w:rPr>
        <w:t xml:space="preserve">Окно с незаполненным справочником </w:t>
      </w:r>
      <w:r w:rsidRPr="00DC417C">
        <w:rPr>
          <w:lang w:val="en-US"/>
        </w:rPr>
        <w:t>Cost</w:t>
      </w:r>
      <w:r w:rsidRPr="00DC417C">
        <w:t xml:space="preserve"> </w:t>
      </w:r>
      <w:r w:rsidRPr="00DC417C">
        <w:rPr>
          <w:lang w:val="en-US"/>
        </w:rPr>
        <w:t>Center</w:t>
      </w:r>
      <w:r w:rsidRPr="00DC417C">
        <w:t xml:space="preserve"> </w:t>
      </w:r>
      <w:r w:rsidRPr="00DC417C">
        <w:rPr>
          <w:lang w:val="en-US"/>
        </w:rPr>
        <w:t>Dictionary</w:t>
      </w:r>
    </w:p>
    <w:p w:rsidR="00445425" w:rsidRPr="00DC417C" w:rsidRDefault="00445425" w:rsidP="00445425">
      <w:pPr>
        <w:widowControl w:val="0"/>
        <w:suppressAutoHyphens/>
        <w:jc w:val="center"/>
      </w:pPr>
    </w:p>
    <w:p w:rsidR="00E95ED0" w:rsidRPr="00DC417C" w:rsidRDefault="00E95ED0" w:rsidP="00E95ED0">
      <w:pPr>
        <w:widowControl w:val="0"/>
        <w:suppressAutoHyphens/>
        <w:ind w:firstLine="567"/>
        <w:jc w:val="both"/>
      </w:pPr>
      <w:r w:rsidRPr="00DC417C">
        <w:t xml:space="preserve">Внести изменения в существующий список или добавить новые центры позволяет </w:t>
      </w:r>
      <w:r w:rsidR="009A2639" w:rsidRPr="00DC417C">
        <w:t xml:space="preserve">редактор, открыть который можно с помощью </w:t>
      </w:r>
      <w:r w:rsidRPr="00DC417C">
        <w:t>пункт</w:t>
      </w:r>
      <w:r w:rsidR="009A2639" w:rsidRPr="00DC417C">
        <w:t>а</w:t>
      </w:r>
      <w:r w:rsidRPr="00DC417C">
        <w:t xml:space="preserve"> меню </w:t>
      </w:r>
      <w:r w:rsidRPr="00DC417C">
        <w:rPr>
          <w:b/>
          <w:lang w:val="en-US"/>
        </w:rPr>
        <w:t>Model</w:t>
      </w:r>
      <w:r w:rsidRPr="00DC417C">
        <w:rPr>
          <w:b/>
        </w:rPr>
        <w:t>/</w:t>
      </w:r>
      <w:r w:rsidRPr="00DC417C">
        <w:rPr>
          <w:b/>
          <w:lang w:val="en-US"/>
        </w:rPr>
        <w:t>Cost</w:t>
      </w:r>
      <w:r w:rsidRPr="00DC417C">
        <w:rPr>
          <w:b/>
        </w:rPr>
        <w:t xml:space="preserve"> </w:t>
      </w:r>
      <w:r w:rsidRPr="00DC417C">
        <w:rPr>
          <w:b/>
          <w:lang w:val="en-US"/>
        </w:rPr>
        <w:t>Center</w:t>
      </w:r>
      <w:r w:rsidRPr="00DC417C">
        <w:rPr>
          <w:b/>
        </w:rPr>
        <w:t xml:space="preserve"> </w:t>
      </w:r>
      <w:r w:rsidRPr="00DC417C">
        <w:rPr>
          <w:b/>
          <w:lang w:val="en-US"/>
        </w:rPr>
        <w:t>Editor</w:t>
      </w:r>
      <w:r w:rsidRPr="00DC417C">
        <w:t xml:space="preserve">, вид диалогового окна </w:t>
      </w:r>
      <w:r w:rsidR="008C2804" w:rsidRPr="00DC417C">
        <w:rPr>
          <w:iCs/>
        </w:rPr>
        <w:t xml:space="preserve">редактора </w:t>
      </w:r>
      <w:r w:rsidR="008C2804" w:rsidRPr="00DC417C">
        <w:t xml:space="preserve">центов затрат </w:t>
      </w:r>
      <w:r w:rsidRPr="00DC417C">
        <w:t>представлен на рисунке 3.14.</w:t>
      </w:r>
    </w:p>
    <w:p w:rsidR="00E95ED0" w:rsidRPr="00DC417C" w:rsidRDefault="00E95ED0" w:rsidP="00E95ED0">
      <w:pPr>
        <w:widowControl w:val="0"/>
        <w:suppressAutoHyphens/>
        <w:jc w:val="center"/>
      </w:pPr>
    </w:p>
    <w:p w:rsidR="00E95ED0" w:rsidRPr="00DC417C" w:rsidRDefault="00E95ED0" w:rsidP="00E95ED0">
      <w:pPr>
        <w:widowControl w:val="0"/>
        <w:suppressAutoHyphens/>
        <w:jc w:val="center"/>
      </w:pPr>
      <w:r w:rsidRPr="00DC417C">
        <w:rPr>
          <w:noProof/>
        </w:rPr>
        <w:drawing>
          <wp:inline distT="0" distB="0" distL="0" distR="0" wp14:anchorId="62342277" wp14:editId="051B20E7">
            <wp:extent cx="2988519" cy="2146300"/>
            <wp:effectExtent l="0" t="0" r="2540" b="635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91627" cy="2148532"/>
                    </a:xfrm>
                    <a:prstGeom prst="rect">
                      <a:avLst/>
                    </a:prstGeom>
                    <a:noFill/>
                    <a:ln>
                      <a:noFill/>
                    </a:ln>
                  </pic:spPr>
                </pic:pic>
              </a:graphicData>
            </a:graphic>
          </wp:inline>
        </w:drawing>
      </w:r>
    </w:p>
    <w:p w:rsidR="00E95ED0" w:rsidRPr="00DC417C" w:rsidRDefault="00E95ED0" w:rsidP="00E95ED0">
      <w:pPr>
        <w:widowControl w:val="0"/>
        <w:suppressAutoHyphens/>
        <w:jc w:val="center"/>
      </w:pPr>
    </w:p>
    <w:p w:rsidR="00E95ED0" w:rsidRPr="00DC417C" w:rsidRDefault="00E95ED0" w:rsidP="00E95ED0">
      <w:pPr>
        <w:widowControl w:val="0"/>
        <w:suppressAutoHyphens/>
        <w:jc w:val="center"/>
      </w:pPr>
      <w:r w:rsidRPr="00DC417C">
        <w:t xml:space="preserve">Рисунок 3.14 - </w:t>
      </w:r>
      <w:r w:rsidRPr="00DC417C">
        <w:rPr>
          <w:iCs/>
        </w:rPr>
        <w:t xml:space="preserve">Окно редактора </w:t>
      </w:r>
      <w:r w:rsidRPr="00DC417C">
        <w:t>центов затрат</w:t>
      </w:r>
    </w:p>
    <w:p w:rsidR="00E95ED0" w:rsidRPr="00DC417C" w:rsidRDefault="00E95ED0" w:rsidP="00E95ED0">
      <w:pPr>
        <w:widowControl w:val="0"/>
        <w:suppressAutoHyphens/>
        <w:jc w:val="center"/>
      </w:pPr>
    </w:p>
    <w:p w:rsidR="00E95ED0" w:rsidRPr="00DC417C" w:rsidRDefault="00E95ED0" w:rsidP="00A93E90">
      <w:pPr>
        <w:widowControl w:val="0"/>
        <w:shd w:val="clear" w:color="auto" w:fill="FFFFFF"/>
        <w:suppressAutoHyphens/>
        <w:autoSpaceDE w:val="0"/>
        <w:autoSpaceDN w:val="0"/>
        <w:adjustRightInd w:val="0"/>
        <w:ind w:firstLine="567"/>
        <w:jc w:val="both"/>
        <w:outlineLvl w:val="0"/>
        <w:rPr>
          <w:iCs/>
        </w:rPr>
      </w:pPr>
      <w:r w:rsidRPr="00DC417C">
        <w:t xml:space="preserve">В таблице 3.2 содержится фрагмент списка </w:t>
      </w:r>
      <w:r w:rsidRPr="00DC417C">
        <w:rPr>
          <w:iCs/>
        </w:rPr>
        <w:t>центров затрат для контекстной диаграммы «</w:t>
      </w:r>
      <w:r w:rsidR="0016213F" w:rsidRPr="00DC417C">
        <w:t>Деятельность ИТ-компании</w:t>
      </w:r>
      <w:r w:rsidRPr="00DC417C">
        <w:rPr>
          <w:iCs/>
        </w:rPr>
        <w:t>».</w:t>
      </w:r>
    </w:p>
    <w:p w:rsidR="0016213F" w:rsidRPr="00DC417C" w:rsidRDefault="0016213F" w:rsidP="0016213F">
      <w:pPr>
        <w:widowControl w:val="0"/>
        <w:shd w:val="clear" w:color="auto" w:fill="FFFFFF"/>
        <w:suppressAutoHyphens/>
        <w:autoSpaceDE w:val="0"/>
        <w:autoSpaceDN w:val="0"/>
        <w:adjustRightInd w:val="0"/>
        <w:ind w:firstLine="567"/>
        <w:jc w:val="both"/>
        <w:outlineLvl w:val="0"/>
        <w:rPr>
          <w:iCs/>
        </w:rPr>
      </w:pPr>
    </w:p>
    <w:p w:rsidR="00F4313D" w:rsidRDefault="0016213F" w:rsidP="0016213F">
      <w:pPr>
        <w:widowControl w:val="0"/>
        <w:shd w:val="clear" w:color="auto" w:fill="FFFFFF"/>
        <w:suppressAutoHyphens/>
        <w:autoSpaceDE w:val="0"/>
        <w:autoSpaceDN w:val="0"/>
        <w:adjustRightInd w:val="0"/>
        <w:ind w:firstLine="567"/>
        <w:jc w:val="both"/>
        <w:rPr>
          <w:iCs/>
        </w:rPr>
      </w:pPr>
      <w:r w:rsidRPr="00DC417C">
        <w:rPr>
          <w:iCs/>
        </w:rPr>
        <w:t>Таблица 3.2</w:t>
      </w:r>
    </w:p>
    <w:p w:rsidR="0016213F" w:rsidRPr="00DC417C" w:rsidRDefault="0016213F" w:rsidP="0016213F">
      <w:pPr>
        <w:widowControl w:val="0"/>
        <w:shd w:val="clear" w:color="auto" w:fill="FFFFFF"/>
        <w:suppressAutoHyphens/>
        <w:autoSpaceDE w:val="0"/>
        <w:autoSpaceDN w:val="0"/>
        <w:adjustRightInd w:val="0"/>
        <w:ind w:firstLine="567"/>
        <w:jc w:val="both"/>
        <w:rPr>
          <w:b/>
          <w:iCs/>
        </w:rPr>
      </w:pPr>
      <w:r w:rsidRPr="00DC417C">
        <w:rPr>
          <w:iCs/>
        </w:rPr>
        <w:t xml:space="preserve">Центры затрат </w:t>
      </w:r>
      <w:r w:rsidRPr="00DC417C">
        <w:rPr>
          <w:iCs/>
          <w:lang w:val="en-US"/>
        </w:rPr>
        <w:t>ABC</w:t>
      </w:r>
    </w:p>
    <w:p w:rsidR="0016213F" w:rsidRPr="00DC417C" w:rsidRDefault="0016213F" w:rsidP="0016213F">
      <w:pPr>
        <w:widowControl w:val="0"/>
        <w:shd w:val="clear" w:color="auto" w:fill="FFFFFF"/>
        <w:suppressAutoHyphens/>
        <w:autoSpaceDE w:val="0"/>
        <w:autoSpaceDN w:val="0"/>
        <w:adjustRightInd w:val="0"/>
        <w:ind w:firstLine="567"/>
        <w:jc w:val="both"/>
      </w:pPr>
    </w:p>
    <w:tbl>
      <w:tblPr>
        <w:tblStyle w:val="a5"/>
        <w:tblW w:w="0" w:type="auto"/>
        <w:tblInd w:w="108" w:type="dxa"/>
        <w:tblLook w:val="04A0" w:firstRow="1" w:lastRow="0" w:firstColumn="1" w:lastColumn="0" w:noHBand="0" w:noVBand="1"/>
      </w:tblPr>
      <w:tblGrid>
        <w:gridCol w:w="2835"/>
        <w:gridCol w:w="6521"/>
      </w:tblGrid>
      <w:tr w:rsidR="0016213F" w:rsidRPr="00DC417C" w:rsidTr="0016213F">
        <w:tc>
          <w:tcPr>
            <w:tcW w:w="2835" w:type="dxa"/>
          </w:tcPr>
          <w:p w:rsidR="0016213F" w:rsidRPr="00DC417C" w:rsidRDefault="0016213F" w:rsidP="0016213F">
            <w:pPr>
              <w:widowControl w:val="0"/>
              <w:suppressAutoHyphens/>
              <w:autoSpaceDE w:val="0"/>
              <w:autoSpaceDN w:val="0"/>
              <w:adjustRightInd w:val="0"/>
              <w:jc w:val="both"/>
            </w:pPr>
            <w:r w:rsidRPr="00DC417C">
              <w:rPr>
                <w:iCs/>
              </w:rPr>
              <w:t>Центр затрат</w:t>
            </w:r>
          </w:p>
        </w:tc>
        <w:tc>
          <w:tcPr>
            <w:tcW w:w="6521" w:type="dxa"/>
          </w:tcPr>
          <w:p w:rsidR="0016213F" w:rsidRPr="00DC417C" w:rsidRDefault="0016213F" w:rsidP="0016213F">
            <w:pPr>
              <w:widowControl w:val="0"/>
              <w:suppressAutoHyphens/>
              <w:autoSpaceDE w:val="0"/>
              <w:autoSpaceDN w:val="0"/>
              <w:adjustRightInd w:val="0"/>
              <w:jc w:val="both"/>
            </w:pPr>
            <w:r w:rsidRPr="00DC417C">
              <w:rPr>
                <w:iCs/>
              </w:rPr>
              <w:t>Определение</w:t>
            </w:r>
          </w:p>
        </w:tc>
      </w:tr>
      <w:tr w:rsidR="0016213F" w:rsidRPr="00DC417C" w:rsidTr="0016213F">
        <w:tc>
          <w:tcPr>
            <w:tcW w:w="2835" w:type="dxa"/>
          </w:tcPr>
          <w:p w:rsidR="0016213F" w:rsidRPr="00DC417C" w:rsidRDefault="0016213F" w:rsidP="0016213F">
            <w:pPr>
              <w:widowControl w:val="0"/>
              <w:suppressAutoHyphens/>
              <w:autoSpaceDE w:val="0"/>
              <w:autoSpaceDN w:val="0"/>
              <w:adjustRightInd w:val="0"/>
            </w:pPr>
            <w:r w:rsidRPr="00DC417C">
              <w:t>Управление</w:t>
            </w:r>
          </w:p>
        </w:tc>
        <w:tc>
          <w:tcPr>
            <w:tcW w:w="6521" w:type="dxa"/>
          </w:tcPr>
          <w:p w:rsidR="0016213F" w:rsidRPr="00DC417C" w:rsidRDefault="0016213F" w:rsidP="0016213F">
            <w:pPr>
              <w:widowControl w:val="0"/>
              <w:suppressAutoHyphens/>
              <w:autoSpaceDE w:val="0"/>
              <w:autoSpaceDN w:val="0"/>
              <w:adjustRightInd w:val="0"/>
              <w:jc w:val="both"/>
            </w:pPr>
            <w:r w:rsidRPr="00DC417C">
              <w:t>Затраты на управление, связанные с составлением графика работ, формированием партий компьютеров, контролем над сборкой и тестированием</w:t>
            </w:r>
          </w:p>
        </w:tc>
      </w:tr>
      <w:tr w:rsidR="0016213F" w:rsidRPr="00DC417C" w:rsidTr="0016213F">
        <w:tc>
          <w:tcPr>
            <w:tcW w:w="2835" w:type="dxa"/>
          </w:tcPr>
          <w:p w:rsidR="0016213F" w:rsidRPr="00DC417C" w:rsidRDefault="0016213F" w:rsidP="0016213F">
            <w:pPr>
              <w:widowControl w:val="0"/>
              <w:suppressAutoHyphens/>
              <w:autoSpaceDE w:val="0"/>
              <w:autoSpaceDN w:val="0"/>
              <w:adjustRightInd w:val="0"/>
            </w:pPr>
            <w:r w:rsidRPr="00DC417C">
              <w:t>Рабочая сила</w:t>
            </w:r>
          </w:p>
        </w:tc>
        <w:tc>
          <w:tcPr>
            <w:tcW w:w="6521" w:type="dxa"/>
          </w:tcPr>
          <w:p w:rsidR="0016213F" w:rsidRPr="00DC417C" w:rsidRDefault="0016213F" w:rsidP="0016213F">
            <w:pPr>
              <w:widowControl w:val="0"/>
              <w:suppressAutoHyphens/>
              <w:autoSpaceDE w:val="0"/>
              <w:autoSpaceDN w:val="0"/>
              <w:adjustRightInd w:val="0"/>
              <w:jc w:val="both"/>
            </w:pPr>
            <w:r w:rsidRPr="00DC417C">
              <w:t>Затраты на оплату труда работников, занятых сборкой и тестированием компьютеров</w:t>
            </w:r>
          </w:p>
        </w:tc>
      </w:tr>
      <w:tr w:rsidR="0016213F" w:rsidRPr="00DC417C" w:rsidTr="0016213F">
        <w:tc>
          <w:tcPr>
            <w:tcW w:w="2835" w:type="dxa"/>
          </w:tcPr>
          <w:p w:rsidR="0016213F" w:rsidRPr="00DC417C" w:rsidRDefault="0016213F" w:rsidP="0016213F">
            <w:pPr>
              <w:widowControl w:val="0"/>
              <w:suppressAutoHyphens/>
              <w:autoSpaceDE w:val="0"/>
              <w:autoSpaceDN w:val="0"/>
              <w:adjustRightInd w:val="0"/>
            </w:pPr>
            <w:r w:rsidRPr="00DC417C">
              <w:t>Компоненты и расходные материалы</w:t>
            </w:r>
          </w:p>
        </w:tc>
        <w:tc>
          <w:tcPr>
            <w:tcW w:w="6521" w:type="dxa"/>
          </w:tcPr>
          <w:p w:rsidR="0016213F" w:rsidRPr="00DC417C" w:rsidRDefault="0016213F" w:rsidP="0016213F">
            <w:pPr>
              <w:widowControl w:val="0"/>
              <w:suppressAutoHyphens/>
              <w:autoSpaceDE w:val="0"/>
              <w:autoSpaceDN w:val="0"/>
              <w:adjustRightInd w:val="0"/>
              <w:jc w:val="both"/>
            </w:pPr>
            <w:r w:rsidRPr="00DC417C">
              <w:t>Затраты на закупку компонентов и расходных материалов</w:t>
            </w:r>
          </w:p>
        </w:tc>
      </w:tr>
      <w:tr w:rsidR="0016213F" w:rsidRPr="00DC417C" w:rsidTr="0016213F">
        <w:tc>
          <w:tcPr>
            <w:tcW w:w="2835" w:type="dxa"/>
          </w:tcPr>
          <w:p w:rsidR="0016213F" w:rsidRPr="00DC417C" w:rsidRDefault="0016213F" w:rsidP="0016213F">
            <w:pPr>
              <w:widowControl w:val="0"/>
              <w:suppressAutoHyphens/>
              <w:autoSpaceDE w:val="0"/>
              <w:autoSpaceDN w:val="0"/>
              <w:adjustRightInd w:val="0"/>
            </w:pPr>
            <w:r w:rsidRPr="00DC417C">
              <w:t>Услуги</w:t>
            </w:r>
          </w:p>
        </w:tc>
        <w:tc>
          <w:tcPr>
            <w:tcW w:w="6521" w:type="dxa"/>
          </w:tcPr>
          <w:p w:rsidR="0016213F" w:rsidRPr="00DC417C" w:rsidRDefault="0016213F" w:rsidP="0016213F">
            <w:pPr>
              <w:widowControl w:val="0"/>
              <w:suppressAutoHyphens/>
              <w:autoSpaceDE w:val="0"/>
              <w:autoSpaceDN w:val="0"/>
              <w:adjustRightInd w:val="0"/>
              <w:jc w:val="both"/>
            </w:pPr>
            <w:r w:rsidRPr="00DC417C">
              <w:t>Затраты на оплату электроэнергии, коммунальных и прочих услуг</w:t>
            </w:r>
          </w:p>
        </w:tc>
      </w:tr>
      <w:tr w:rsidR="0016213F" w:rsidRPr="00DC417C" w:rsidTr="0016213F">
        <w:tc>
          <w:tcPr>
            <w:tcW w:w="2835" w:type="dxa"/>
          </w:tcPr>
          <w:p w:rsidR="0016213F" w:rsidRPr="00DC417C" w:rsidRDefault="0016213F" w:rsidP="0016213F">
            <w:pPr>
              <w:widowControl w:val="0"/>
              <w:suppressAutoHyphens/>
              <w:autoSpaceDE w:val="0"/>
              <w:autoSpaceDN w:val="0"/>
              <w:adjustRightInd w:val="0"/>
            </w:pPr>
            <w:r w:rsidRPr="00DC417C">
              <w:t>Связь</w:t>
            </w:r>
          </w:p>
        </w:tc>
        <w:tc>
          <w:tcPr>
            <w:tcW w:w="6521" w:type="dxa"/>
          </w:tcPr>
          <w:p w:rsidR="0016213F" w:rsidRPr="00DC417C" w:rsidRDefault="0016213F" w:rsidP="0016213F">
            <w:pPr>
              <w:widowControl w:val="0"/>
              <w:suppressAutoHyphens/>
              <w:autoSpaceDE w:val="0"/>
              <w:autoSpaceDN w:val="0"/>
              <w:adjustRightInd w:val="0"/>
              <w:jc w:val="both"/>
            </w:pPr>
            <w:r w:rsidRPr="00DC417C">
              <w:t>Затраты на оплату телефонов и Интернет</w:t>
            </w:r>
          </w:p>
        </w:tc>
      </w:tr>
    </w:tbl>
    <w:p w:rsidR="0016213F" w:rsidRPr="00DC417C" w:rsidRDefault="0016213F" w:rsidP="0016213F">
      <w:pPr>
        <w:widowControl w:val="0"/>
        <w:shd w:val="clear" w:color="auto" w:fill="FFFFFF"/>
        <w:suppressAutoHyphens/>
        <w:autoSpaceDE w:val="0"/>
        <w:autoSpaceDN w:val="0"/>
        <w:adjustRightInd w:val="0"/>
        <w:ind w:firstLine="567"/>
        <w:jc w:val="both"/>
      </w:pPr>
    </w:p>
    <w:p w:rsidR="0016213F" w:rsidRPr="00DC417C" w:rsidRDefault="00CF0613" w:rsidP="00CF0613">
      <w:pPr>
        <w:widowControl w:val="0"/>
        <w:shd w:val="clear" w:color="auto" w:fill="FFFFFF"/>
        <w:suppressAutoHyphens/>
        <w:autoSpaceDE w:val="0"/>
        <w:autoSpaceDN w:val="0"/>
        <w:adjustRightInd w:val="0"/>
        <w:ind w:firstLine="567"/>
        <w:jc w:val="both"/>
        <w:rPr>
          <w:sz w:val="28"/>
          <w:szCs w:val="28"/>
        </w:rPr>
      </w:pPr>
      <w:r w:rsidRPr="00DC417C">
        <w:rPr>
          <w:i/>
        </w:rPr>
        <w:lastRenderedPageBreak/>
        <w:t>Шаг 3</w:t>
      </w:r>
      <w:r w:rsidRPr="00DC417C">
        <w:t xml:space="preserve">. Задание стоимости для каждой работы на </w:t>
      </w:r>
      <w:r w:rsidR="008C2804" w:rsidRPr="00DC417C">
        <w:t>IDEF0-</w:t>
      </w:r>
      <w:r w:rsidRPr="00DC417C">
        <w:t xml:space="preserve">диаграмме декомпозиции с помощью пункта </w:t>
      </w:r>
      <w:r w:rsidRPr="00DC417C">
        <w:rPr>
          <w:rStyle w:val="ab"/>
        </w:rPr>
        <w:t>Costs</w:t>
      </w:r>
      <w:r w:rsidRPr="00DC417C">
        <w:t xml:space="preserve"> контекстного меню блока</w:t>
      </w:r>
      <w:r w:rsidRPr="00DC417C">
        <w:rPr>
          <w:rStyle w:val="ab"/>
          <w:b w:val="0"/>
        </w:rPr>
        <w:t>.</w:t>
      </w:r>
      <w:r w:rsidR="009072F3" w:rsidRPr="00DC417C">
        <w:rPr>
          <w:rStyle w:val="ab"/>
          <w:b w:val="0"/>
        </w:rPr>
        <w:t xml:space="preserve"> Пример</w:t>
      </w:r>
      <w:r w:rsidR="008C2804" w:rsidRPr="00DC417C">
        <w:rPr>
          <w:rStyle w:val="ab"/>
          <w:b w:val="0"/>
        </w:rPr>
        <w:t>ы</w:t>
      </w:r>
      <w:r w:rsidR="009072F3" w:rsidRPr="00DC417C">
        <w:rPr>
          <w:rStyle w:val="ab"/>
          <w:b w:val="0"/>
        </w:rPr>
        <w:t xml:space="preserve"> </w:t>
      </w:r>
      <w:r w:rsidR="00332153" w:rsidRPr="00DC417C">
        <w:rPr>
          <w:rStyle w:val="ab"/>
          <w:b w:val="0"/>
        </w:rPr>
        <w:t>вызова окна диалога (рисунок 3.15)</w:t>
      </w:r>
      <w:r w:rsidR="00DC417C" w:rsidRPr="00DC417C">
        <w:rPr>
          <w:rStyle w:val="ab"/>
          <w:b w:val="0"/>
        </w:rPr>
        <w:t xml:space="preserve"> для блока</w:t>
      </w:r>
      <w:r w:rsidR="00332153" w:rsidRPr="00DC417C">
        <w:rPr>
          <w:rStyle w:val="ab"/>
          <w:b w:val="0"/>
        </w:rPr>
        <w:t xml:space="preserve">, задания и расчёта стоимости работ </w:t>
      </w:r>
      <w:r w:rsidR="00DC417C" w:rsidRPr="00DC417C">
        <w:rPr>
          <w:rStyle w:val="ab"/>
          <w:b w:val="0"/>
        </w:rPr>
        <w:t xml:space="preserve">«Отслеживание расписания, управление сборкой и тестированием» </w:t>
      </w:r>
      <w:r w:rsidR="00DC417C" w:rsidRPr="00DC417C">
        <w:t xml:space="preserve">и «Сборка компьютеров» </w:t>
      </w:r>
      <w:r w:rsidR="00332153" w:rsidRPr="00DC417C">
        <w:rPr>
          <w:rStyle w:val="ab"/>
          <w:b w:val="0"/>
        </w:rPr>
        <w:t>д</w:t>
      </w:r>
      <w:r w:rsidR="008A1557" w:rsidRPr="00DC417C">
        <w:t xml:space="preserve">ля IDEF0-диаграммы декомпозиции «Сборка и тестирование компьютеров» </w:t>
      </w:r>
      <w:r w:rsidR="00332153" w:rsidRPr="00DC417C">
        <w:t>привед</w:t>
      </w:r>
      <w:r w:rsidR="008C2804" w:rsidRPr="00DC417C">
        <w:t>е</w:t>
      </w:r>
      <w:r w:rsidR="00332153" w:rsidRPr="00DC417C">
        <w:t>н</w:t>
      </w:r>
      <w:r w:rsidR="008C2804" w:rsidRPr="00DC417C">
        <w:t>ы</w:t>
      </w:r>
      <w:r w:rsidR="00332153" w:rsidRPr="00DC417C">
        <w:t xml:space="preserve"> на </w:t>
      </w:r>
      <w:r w:rsidR="008A1557" w:rsidRPr="00DC417C">
        <w:t>рисунк</w:t>
      </w:r>
      <w:r w:rsidR="00332153" w:rsidRPr="00DC417C">
        <w:t>е</w:t>
      </w:r>
      <w:r w:rsidR="008A1557" w:rsidRPr="00DC417C">
        <w:t xml:space="preserve"> 3.1</w:t>
      </w:r>
      <w:r w:rsidR="00332153" w:rsidRPr="00DC417C">
        <w:t>6.</w:t>
      </w:r>
    </w:p>
    <w:p w:rsidR="00A93E90" w:rsidRPr="00DC417C" w:rsidRDefault="00A93E90" w:rsidP="00CF0613">
      <w:pPr>
        <w:widowControl w:val="0"/>
        <w:shd w:val="clear" w:color="auto" w:fill="FFFFFF"/>
        <w:suppressAutoHyphens/>
        <w:autoSpaceDE w:val="0"/>
        <w:autoSpaceDN w:val="0"/>
        <w:adjustRightInd w:val="0"/>
        <w:ind w:firstLine="567"/>
        <w:jc w:val="center"/>
        <w:outlineLvl w:val="0"/>
      </w:pPr>
    </w:p>
    <w:p w:rsidR="003C6703" w:rsidRPr="00DC417C" w:rsidRDefault="00332153" w:rsidP="00A93E90">
      <w:pPr>
        <w:widowControl w:val="0"/>
        <w:shd w:val="clear" w:color="auto" w:fill="FFFFFF"/>
        <w:suppressAutoHyphens/>
        <w:autoSpaceDE w:val="0"/>
        <w:autoSpaceDN w:val="0"/>
        <w:adjustRightInd w:val="0"/>
        <w:jc w:val="center"/>
        <w:outlineLvl w:val="0"/>
      </w:pPr>
      <w:r w:rsidRPr="00DC417C">
        <w:rPr>
          <w:noProof/>
        </w:rPr>
        <w:drawing>
          <wp:inline distT="0" distB="0" distL="0" distR="0" wp14:anchorId="1F07C1A5" wp14:editId="079CA625">
            <wp:extent cx="5110544" cy="3022600"/>
            <wp:effectExtent l="0" t="0" r="0" b="635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110544" cy="3022600"/>
                    </a:xfrm>
                    <a:prstGeom prst="rect">
                      <a:avLst/>
                    </a:prstGeom>
                    <a:noFill/>
                    <a:ln>
                      <a:noFill/>
                    </a:ln>
                  </pic:spPr>
                </pic:pic>
              </a:graphicData>
            </a:graphic>
          </wp:inline>
        </w:drawing>
      </w:r>
    </w:p>
    <w:p w:rsidR="00674143" w:rsidRPr="00DC417C" w:rsidRDefault="00674143" w:rsidP="00674143">
      <w:pPr>
        <w:widowControl w:val="0"/>
        <w:suppressAutoHyphens/>
        <w:jc w:val="center"/>
      </w:pPr>
    </w:p>
    <w:p w:rsidR="00674143" w:rsidRPr="00DC417C" w:rsidRDefault="00674143" w:rsidP="00674143">
      <w:pPr>
        <w:widowControl w:val="0"/>
        <w:suppressAutoHyphens/>
        <w:jc w:val="center"/>
      </w:pPr>
      <w:r w:rsidRPr="00DC417C">
        <w:t>Рисунок 3.1</w:t>
      </w:r>
      <w:r w:rsidR="00332153" w:rsidRPr="00DC417C">
        <w:t>5</w:t>
      </w:r>
      <w:r w:rsidRPr="00DC417C">
        <w:t xml:space="preserve"> </w:t>
      </w:r>
      <w:r w:rsidR="00332153" w:rsidRPr="00DC417C">
        <w:t>–</w:t>
      </w:r>
      <w:r w:rsidRPr="00DC417C">
        <w:t xml:space="preserve"> </w:t>
      </w:r>
      <w:r w:rsidR="00332153" w:rsidRPr="00DC417C">
        <w:t>Вызов окна свойств работы для задания стоимости</w:t>
      </w:r>
    </w:p>
    <w:p w:rsidR="00674143" w:rsidRPr="00DC417C" w:rsidRDefault="00674143" w:rsidP="00037904">
      <w:pPr>
        <w:widowControl w:val="0"/>
        <w:suppressAutoHyphens/>
        <w:jc w:val="center"/>
      </w:pPr>
    </w:p>
    <w:p w:rsidR="00332153" w:rsidRPr="00DC417C" w:rsidRDefault="00787402" w:rsidP="003973C2">
      <w:pPr>
        <w:widowControl w:val="0"/>
        <w:suppressAutoHyphens/>
        <w:jc w:val="center"/>
      </w:pPr>
      <w:r w:rsidRPr="00DC417C">
        <w:rPr>
          <w:noProof/>
        </w:rPr>
        <w:drawing>
          <wp:inline distT="0" distB="0" distL="0" distR="0" wp14:anchorId="73D93E5C" wp14:editId="703A53E4">
            <wp:extent cx="2816546" cy="2861907"/>
            <wp:effectExtent l="0" t="0" r="3175"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16546" cy="2861907"/>
                    </a:xfrm>
                    <a:prstGeom prst="rect">
                      <a:avLst/>
                    </a:prstGeom>
                    <a:noFill/>
                    <a:ln>
                      <a:noFill/>
                    </a:ln>
                  </pic:spPr>
                </pic:pic>
              </a:graphicData>
            </a:graphic>
          </wp:inline>
        </w:drawing>
      </w:r>
      <w:r w:rsidR="003973C2" w:rsidRPr="00DC417C">
        <w:rPr>
          <w:noProof/>
        </w:rPr>
        <w:drawing>
          <wp:inline distT="0" distB="0" distL="0" distR="0" wp14:anchorId="1673C558" wp14:editId="72668527">
            <wp:extent cx="2807804" cy="285750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07804" cy="2857500"/>
                    </a:xfrm>
                    <a:prstGeom prst="rect">
                      <a:avLst/>
                    </a:prstGeom>
                    <a:noFill/>
                    <a:ln>
                      <a:noFill/>
                    </a:ln>
                  </pic:spPr>
                </pic:pic>
              </a:graphicData>
            </a:graphic>
          </wp:inline>
        </w:drawing>
      </w:r>
    </w:p>
    <w:p w:rsidR="00037904" w:rsidRPr="00DC417C" w:rsidRDefault="00037904" w:rsidP="00037904">
      <w:pPr>
        <w:widowControl w:val="0"/>
        <w:suppressAutoHyphens/>
        <w:jc w:val="center"/>
      </w:pPr>
    </w:p>
    <w:p w:rsidR="00037904" w:rsidRPr="00DC417C" w:rsidRDefault="00037904" w:rsidP="00037904">
      <w:pPr>
        <w:widowControl w:val="0"/>
        <w:suppressAutoHyphens/>
        <w:jc w:val="center"/>
      </w:pPr>
      <w:r w:rsidRPr="00DC417C">
        <w:t>Рисунок 3.16 – Задание стоимости работ «</w:t>
      </w:r>
      <w:r w:rsidRPr="00DC417C">
        <w:rPr>
          <w:rStyle w:val="ab"/>
          <w:b w:val="0"/>
        </w:rPr>
        <w:t>Отслеживание расписания, управление сборкой и тестированием</w:t>
      </w:r>
      <w:r w:rsidRPr="00DC417C">
        <w:t>»</w:t>
      </w:r>
      <w:r w:rsidR="003973C2" w:rsidRPr="00DC417C">
        <w:t xml:space="preserve"> и «Сборка компьютеров»</w:t>
      </w:r>
    </w:p>
    <w:p w:rsidR="00037904" w:rsidRPr="00DC417C" w:rsidRDefault="00037904" w:rsidP="00037904">
      <w:pPr>
        <w:widowControl w:val="0"/>
        <w:suppressAutoHyphens/>
        <w:jc w:val="center"/>
      </w:pPr>
    </w:p>
    <w:p w:rsidR="00037904" w:rsidRPr="00DC417C" w:rsidRDefault="006D3427" w:rsidP="001C7F82">
      <w:pPr>
        <w:widowControl w:val="0"/>
        <w:suppressAutoHyphens/>
        <w:ind w:firstLine="567"/>
        <w:jc w:val="both"/>
      </w:pPr>
      <w:r w:rsidRPr="00DC417C">
        <w:t xml:space="preserve">В открывшемся диалоговом окне </w:t>
      </w:r>
      <w:r w:rsidRPr="00DC417C">
        <w:rPr>
          <w:rStyle w:val="ab"/>
          <w:b w:val="0"/>
        </w:rPr>
        <w:t>Activity Properties</w:t>
      </w:r>
      <w:r w:rsidRPr="00DC417C">
        <w:rPr>
          <w:rStyle w:val="ab"/>
        </w:rPr>
        <w:t xml:space="preserve"> </w:t>
      </w:r>
      <w:r w:rsidRPr="00DC417C">
        <w:t xml:space="preserve">на вкладке </w:t>
      </w:r>
      <w:r w:rsidRPr="00DC417C">
        <w:rPr>
          <w:rStyle w:val="ab"/>
        </w:rPr>
        <w:t xml:space="preserve">Costs </w:t>
      </w:r>
      <w:r w:rsidRPr="00DC417C">
        <w:t xml:space="preserve">в текстовых полях списка </w:t>
      </w:r>
      <w:r w:rsidRPr="00DC417C">
        <w:rPr>
          <w:b/>
          <w:lang w:val="en-US"/>
        </w:rPr>
        <w:t>Cost</w:t>
      </w:r>
      <w:r w:rsidRPr="00DC417C">
        <w:rPr>
          <w:b/>
        </w:rPr>
        <w:t xml:space="preserve"> </w:t>
      </w:r>
      <w:r w:rsidRPr="00DC417C">
        <w:rPr>
          <w:b/>
          <w:lang w:val="en-US"/>
        </w:rPr>
        <w:t>Center</w:t>
      </w:r>
      <w:r w:rsidRPr="00DC417C">
        <w:t xml:space="preserve"> задаются затраты </w:t>
      </w:r>
      <w:r w:rsidR="008C2804" w:rsidRPr="00DC417C">
        <w:t>в тенге</w:t>
      </w:r>
      <w:r w:rsidRPr="00DC417C">
        <w:t xml:space="preserve">, в поле </w:t>
      </w:r>
      <w:r w:rsidRPr="00DC417C">
        <w:rPr>
          <w:rStyle w:val="ab"/>
        </w:rPr>
        <w:t>Frequency</w:t>
      </w:r>
      <w:r w:rsidRPr="00DC417C">
        <w:rPr>
          <w:rStyle w:val="ab"/>
          <w:b w:val="0"/>
        </w:rPr>
        <w:t xml:space="preserve"> </w:t>
      </w:r>
      <w:r w:rsidRPr="00DC417C">
        <w:t xml:space="preserve">указывается частота выполнения конкретной работы процесса, а в текстовом поле </w:t>
      </w:r>
      <w:r w:rsidRPr="00DC417C">
        <w:rPr>
          <w:rStyle w:val="ab"/>
        </w:rPr>
        <w:t>Duration</w:t>
      </w:r>
      <w:r w:rsidRPr="00DC417C">
        <w:rPr>
          <w:rStyle w:val="ab"/>
          <w:b w:val="0"/>
        </w:rPr>
        <w:t xml:space="preserve"> </w:t>
      </w:r>
      <w:r w:rsidRPr="00DC417C">
        <w:t>- её продолжительность в часах.</w:t>
      </w:r>
    </w:p>
    <w:p w:rsidR="000F034B" w:rsidRPr="00DC417C" w:rsidRDefault="001C7F82" w:rsidP="001C7F82">
      <w:pPr>
        <w:widowControl w:val="0"/>
        <w:suppressAutoHyphens/>
        <w:ind w:firstLine="567"/>
        <w:jc w:val="both"/>
      </w:pPr>
      <w:r w:rsidRPr="00DC417C">
        <w:t xml:space="preserve">Для определения стоимости каждой работы по каждому центру затрат необходимо </w:t>
      </w:r>
      <w:r w:rsidRPr="00DC417C">
        <w:lastRenderedPageBreak/>
        <w:t xml:space="preserve">повторить действия </w:t>
      </w:r>
      <w:r w:rsidR="00B14CA6" w:rsidRPr="00DC417C">
        <w:t>Ш</w:t>
      </w:r>
      <w:r w:rsidRPr="00DC417C">
        <w:t>ага 3.</w:t>
      </w:r>
    </w:p>
    <w:p w:rsidR="00445425" w:rsidRPr="00DC417C" w:rsidRDefault="005D3426" w:rsidP="00DE1780">
      <w:pPr>
        <w:widowControl w:val="0"/>
        <w:suppressAutoHyphens/>
        <w:ind w:firstLine="567"/>
        <w:jc w:val="both"/>
      </w:pPr>
      <w:r w:rsidRPr="00DC417C">
        <w:rPr>
          <w:i/>
        </w:rPr>
        <w:t>Шаг 4</w:t>
      </w:r>
      <w:r w:rsidRPr="00DC417C">
        <w:t xml:space="preserve">. </w:t>
      </w:r>
      <w:r w:rsidR="00445425" w:rsidRPr="00DC417C">
        <w:t>Рассчитать общие затраты как сумму по всем центрам затрат для последовательно выполняемых проц</w:t>
      </w:r>
      <w:r w:rsidR="00DE1780" w:rsidRPr="00DC417C">
        <w:t>ессов, можно одним из способов.</w:t>
      </w:r>
    </w:p>
    <w:p w:rsidR="00445425" w:rsidRPr="00DC417C" w:rsidRDefault="00DE1780" w:rsidP="00DE1780">
      <w:pPr>
        <w:widowControl w:val="0"/>
        <w:suppressAutoHyphens/>
        <w:ind w:firstLine="567"/>
        <w:jc w:val="both"/>
      </w:pPr>
      <w:r w:rsidRPr="00DC417C">
        <w:t>П</w:t>
      </w:r>
      <w:r w:rsidR="00445425" w:rsidRPr="00DC417C">
        <w:t>ри вычислении затрат вышестоящей (родительской) работы сначала вычисляется произведение затрат дочерней работы на частоту</w:t>
      </w:r>
      <w:r w:rsidR="005D3426" w:rsidRPr="00DC417C">
        <w:t xml:space="preserve"> </w:t>
      </w:r>
      <w:r w:rsidR="00445425" w:rsidRPr="00DC417C">
        <w:t>работы (число раз, которое работа выполняется в рамках проведения родительской работы), затем результаты складываются</w:t>
      </w:r>
      <w:r w:rsidR="005D3426" w:rsidRPr="00DC417C">
        <w:t xml:space="preserve">, </w:t>
      </w:r>
      <w:r w:rsidR="00445425" w:rsidRPr="00DC417C">
        <w:t>если во всех работах модели включ</w:t>
      </w:r>
      <w:r w:rsidR="005D3426" w:rsidRPr="00DC417C">
        <w:t>ё</w:t>
      </w:r>
      <w:r w:rsidR="00445425" w:rsidRPr="00DC417C">
        <w:t xml:space="preserve">н режим </w:t>
      </w:r>
      <w:r w:rsidR="00445425" w:rsidRPr="00DC417C">
        <w:rPr>
          <w:rStyle w:val="ab"/>
        </w:rPr>
        <w:t>Compute from Dec</w:t>
      </w:r>
      <w:r w:rsidRPr="00DC417C">
        <w:rPr>
          <w:rStyle w:val="ab"/>
        </w:rPr>
        <w:t>ompositions</w:t>
      </w:r>
      <w:r w:rsidR="00445425" w:rsidRPr="00DC417C">
        <w:t xml:space="preserve">, подобные вычисления автоматически проводятся по </w:t>
      </w:r>
      <w:r w:rsidR="005D3426" w:rsidRPr="00DC417C">
        <w:t>всей иерархии работ снизу вверх.</w:t>
      </w:r>
    </w:p>
    <w:p w:rsidR="00DE1780" w:rsidRPr="00DC417C" w:rsidRDefault="00445425" w:rsidP="00DE1780">
      <w:pPr>
        <w:widowControl w:val="0"/>
        <w:suppressAutoHyphens/>
        <w:ind w:firstLine="567"/>
        <w:jc w:val="both"/>
      </w:pPr>
      <w:r w:rsidRPr="00DC417C">
        <w:t>Если схема выполнения более сложная (на</w:t>
      </w:r>
      <w:r w:rsidR="003973C2" w:rsidRPr="00DC417C">
        <w:t>пример, работы производятся альтернативно)</w:t>
      </w:r>
      <w:r w:rsidR="00DE1780" w:rsidRPr="00DC417C">
        <w:t>,</w:t>
      </w:r>
      <w:r w:rsidR="003973C2" w:rsidRPr="00DC417C">
        <w:t xml:space="preserve"> то BPwin позво</w:t>
      </w:r>
      <w:r w:rsidRPr="00DC417C">
        <w:t>ляет разрабатывать упрощ</w:t>
      </w:r>
      <w:r w:rsidR="003973C2" w:rsidRPr="00DC417C">
        <w:t>ё</w:t>
      </w:r>
      <w:r w:rsidRPr="00DC417C">
        <w:t>нные модели стоимости, которые, полезны для предварительной оценки затрат. В таком случае рекомендуется отказаться от подсч</w:t>
      </w:r>
      <w:r w:rsidR="003973C2" w:rsidRPr="00DC417C">
        <w:t>ё</w:t>
      </w:r>
      <w:r w:rsidRPr="00DC417C">
        <w:t xml:space="preserve">та и задать итоговые суммы для каждой работы вручную (опция </w:t>
      </w:r>
      <w:r w:rsidRPr="00DC417C">
        <w:rPr>
          <w:rStyle w:val="ab"/>
        </w:rPr>
        <w:t>Override Decompositions</w:t>
      </w:r>
      <w:r w:rsidRPr="00DC417C">
        <w:t>). В этом случае результаты расч</w:t>
      </w:r>
      <w:r w:rsidR="003973C2" w:rsidRPr="00DC417C">
        <w:t>ё</w:t>
      </w:r>
      <w:r w:rsidRPr="00DC417C">
        <w:t>тов с нижних уровней декомпозиции будут игнорироваться, при расч</w:t>
      </w:r>
      <w:r w:rsidR="003973C2" w:rsidRPr="00DC417C">
        <w:t>ё</w:t>
      </w:r>
      <w:r w:rsidRPr="00DC417C">
        <w:t>тах на верхних уровнях будет учиты</w:t>
      </w:r>
      <w:r w:rsidR="008B6A9E" w:rsidRPr="00DC417C">
        <w:t>ваться сумма, заданная вручную.</w:t>
      </w:r>
    </w:p>
    <w:p w:rsidR="00445425" w:rsidRPr="00DC417C" w:rsidRDefault="00445425" w:rsidP="00B14CA6">
      <w:pPr>
        <w:widowControl w:val="0"/>
        <w:suppressAutoHyphens/>
        <w:ind w:firstLine="567"/>
        <w:jc w:val="both"/>
        <w:rPr>
          <w:rStyle w:val="ab"/>
          <w:b w:val="0"/>
        </w:rPr>
      </w:pPr>
      <w:r w:rsidRPr="00DC417C">
        <w:t>Для отображения результатов расч</w:t>
      </w:r>
      <w:r w:rsidR="00B14CA6" w:rsidRPr="00DC417C">
        <w:t>ё</w:t>
      </w:r>
      <w:r w:rsidRPr="00DC417C">
        <w:t xml:space="preserve">та в левом нижнем углу блока на диаграмме в виде стоимости (по умолчанию), либо продолжительности, либо частоты проведения </w:t>
      </w:r>
      <w:r w:rsidR="00B14CA6" w:rsidRPr="00DC417C">
        <w:t>работы</w:t>
      </w:r>
      <w:r w:rsidRPr="00DC417C">
        <w:t xml:space="preserve"> необходимо произвести настройку свойств с помощью опций </w:t>
      </w:r>
      <w:r w:rsidRPr="00DC417C">
        <w:rPr>
          <w:rStyle w:val="ab"/>
        </w:rPr>
        <w:t>ABC Data</w:t>
      </w:r>
      <w:r w:rsidRPr="00DC417C">
        <w:rPr>
          <w:rStyle w:val="ab"/>
          <w:b w:val="0"/>
        </w:rPr>
        <w:t xml:space="preserve"> </w:t>
      </w:r>
      <w:r w:rsidRPr="00DC417C">
        <w:t xml:space="preserve">и </w:t>
      </w:r>
      <w:r w:rsidRPr="00DC417C">
        <w:rPr>
          <w:rStyle w:val="ab"/>
        </w:rPr>
        <w:t xml:space="preserve">ABC Units </w:t>
      </w:r>
      <w:r w:rsidRPr="00DC417C">
        <w:t xml:space="preserve">вкладки </w:t>
      </w:r>
      <w:r w:rsidRPr="00DC417C">
        <w:rPr>
          <w:rStyle w:val="ab"/>
        </w:rPr>
        <w:t>Display</w:t>
      </w:r>
      <w:r w:rsidRPr="00DC417C">
        <w:rPr>
          <w:rStyle w:val="ab"/>
          <w:b w:val="0"/>
        </w:rPr>
        <w:t xml:space="preserve"> </w:t>
      </w:r>
      <w:r w:rsidRPr="00DC417C">
        <w:t xml:space="preserve">диалогового окна </w:t>
      </w:r>
      <w:r w:rsidRPr="00DC417C">
        <w:rPr>
          <w:rStyle w:val="ab"/>
        </w:rPr>
        <w:t>Model Properties</w:t>
      </w:r>
      <w:r w:rsidR="00B14CA6" w:rsidRPr="00DC417C">
        <w:rPr>
          <w:rStyle w:val="ab"/>
          <w:b w:val="0"/>
        </w:rPr>
        <w:t xml:space="preserve"> (рисунок 3.17).</w:t>
      </w:r>
    </w:p>
    <w:p w:rsidR="00B14CA6" w:rsidRPr="00DC417C" w:rsidRDefault="00B14CA6" w:rsidP="00B14CA6">
      <w:pPr>
        <w:widowControl w:val="0"/>
        <w:suppressAutoHyphens/>
        <w:jc w:val="center"/>
        <w:rPr>
          <w:rStyle w:val="ab"/>
          <w:b w:val="0"/>
        </w:rPr>
      </w:pPr>
    </w:p>
    <w:p w:rsidR="00B14CA6" w:rsidRPr="00DC417C" w:rsidRDefault="00B14CA6" w:rsidP="00B14CA6">
      <w:pPr>
        <w:widowControl w:val="0"/>
        <w:suppressAutoHyphens/>
        <w:jc w:val="center"/>
        <w:rPr>
          <w:rStyle w:val="ab"/>
          <w:b w:val="0"/>
        </w:rPr>
      </w:pPr>
      <w:r w:rsidRPr="00DC417C">
        <w:rPr>
          <w:bCs/>
          <w:noProof/>
        </w:rPr>
        <w:drawing>
          <wp:inline distT="0" distB="0" distL="0" distR="0" wp14:anchorId="6805D514" wp14:editId="42CC4AE4">
            <wp:extent cx="3441700" cy="3134827"/>
            <wp:effectExtent l="0" t="0" r="6350" b="889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41700" cy="3134827"/>
                    </a:xfrm>
                    <a:prstGeom prst="rect">
                      <a:avLst/>
                    </a:prstGeom>
                    <a:noFill/>
                    <a:ln>
                      <a:noFill/>
                    </a:ln>
                  </pic:spPr>
                </pic:pic>
              </a:graphicData>
            </a:graphic>
          </wp:inline>
        </w:drawing>
      </w:r>
    </w:p>
    <w:p w:rsidR="00B14CA6" w:rsidRPr="00DC417C" w:rsidRDefault="00B14CA6" w:rsidP="00B14CA6">
      <w:pPr>
        <w:widowControl w:val="0"/>
        <w:suppressAutoHyphens/>
        <w:jc w:val="center"/>
      </w:pPr>
    </w:p>
    <w:p w:rsidR="00B14CA6" w:rsidRPr="00DC417C" w:rsidRDefault="00B14CA6" w:rsidP="00B14CA6">
      <w:pPr>
        <w:widowControl w:val="0"/>
        <w:suppressAutoHyphens/>
        <w:jc w:val="center"/>
      </w:pPr>
      <w:r w:rsidRPr="00DC417C">
        <w:t xml:space="preserve">Рисунок 3.17 – </w:t>
      </w:r>
      <w:r w:rsidRPr="00DC417C">
        <w:rPr>
          <w:iCs/>
        </w:rPr>
        <w:t xml:space="preserve">Опции </w:t>
      </w:r>
      <w:r w:rsidRPr="00DC417C">
        <w:rPr>
          <w:iCs/>
          <w:lang w:val="en-US"/>
        </w:rPr>
        <w:t>ABC</w:t>
      </w:r>
      <w:r w:rsidRPr="00DC417C">
        <w:rPr>
          <w:iCs/>
        </w:rPr>
        <w:t xml:space="preserve"> вкладки </w:t>
      </w:r>
      <w:r w:rsidRPr="00DC417C">
        <w:rPr>
          <w:iCs/>
          <w:lang w:val="en-US"/>
        </w:rPr>
        <w:t>Display</w:t>
      </w:r>
      <w:r w:rsidRPr="00DC417C">
        <w:rPr>
          <w:iCs/>
        </w:rPr>
        <w:t xml:space="preserve"> диалога </w:t>
      </w:r>
      <w:r w:rsidRPr="00DC417C">
        <w:rPr>
          <w:iCs/>
          <w:lang w:val="en-US"/>
        </w:rPr>
        <w:t>Model</w:t>
      </w:r>
      <w:r w:rsidRPr="00DC417C">
        <w:rPr>
          <w:iCs/>
        </w:rPr>
        <w:t xml:space="preserve"> </w:t>
      </w:r>
      <w:r w:rsidRPr="00DC417C">
        <w:rPr>
          <w:iCs/>
          <w:lang w:val="en-US"/>
        </w:rPr>
        <w:t>Properties</w:t>
      </w:r>
      <w:r w:rsidRPr="00DC417C">
        <w:rPr>
          <w:iCs/>
        </w:rPr>
        <w:t xml:space="preserve"> </w:t>
      </w:r>
    </w:p>
    <w:p w:rsidR="00B14CA6" w:rsidRPr="00DC417C" w:rsidRDefault="00B14CA6" w:rsidP="00B14CA6">
      <w:pPr>
        <w:widowControl w:val="0"/>
        <w:suppressAutoHyphens/>
        <w:jc w:val="center"/>
      </w:pPr>
    </w:p>
    <w:p w:rsidR="00445425" w:rsidRPr="00DC417C" w:rsidRDefault="008B6A9E" w:rsidP="00B14CA6">
      <w:pPr>
        <w:widowControl w:val="0"/>
        <w:shd w:val="clear" w:color="auto" w:fill="FFFFFF"/>
        <w:tabs>
          <w:tab w:val="right" w:pos="9355"/>
        </w:tabs>
        <w:suppressAutoHyphens/>
        <w:ind w:firstLine="567"/>
        <w:jc w:val="both"/>
      </w:pPr>
      <w:r w:rsidRPr="00DC417C">
        <w:t>Р</w:t>
      </w:r>
      <w:r w:rsidR="00445425" w:rsidRPr="00DC417C">
        <w:t>езультат расч</w:t>
      </w:r>
      <w:r w:rsidRPr="00DC417C">
        <w:t>ё</w:t>
      </w:r>
      <w:r w:rsidR="00445425" w:rsidRPr="00DC417C">
        <w:t>та стоимости процесса приводится в левом нижнем углу блока</w:t>
      </w:r>
      <w:r w:rsidRPr="00DC417C">
        <w:t>, как иллюстрирует рисунок 3.18.</w:t>
      </w:r>
    </w:p>
    <w:p w:rsidR="008B6A9E" w:rsidRPr="00DC417C" w:rsidRDefault="008B6A9E" w:rsidP="008B6A9E">
      <w:pPr>
        <w:widowControl w:val="0"/>
        <w:shd w:val="clear" w:color="auto" w:fill="FFFFFF"/>
        <w:tabs>
          <w:tab w:val="right" w:pos="9355"/>
        </w:tabs>
        <w:suppressAutoHyphens/>
        <w:jc w:val="center"/>
      </w:pPr>
    </w:p>
    <w:p w:rsidR="00D37F26" w:rsidRPr="00DC417C" w:rsidRDefault="008B6A9E" w:rsidP="008B6A9E">
      <w:pPr>
        <w:widowControl w:val="0"/>
        <w:suppressAutoHyphens/>
        <w:jc w:val="center"/>
      </w:pPr>
      <w:r w:rsidRPr="00DC417C">
        <w:rPr>
          <w:noProof/>
        </w:rPr>
        <w:drawing>
          <wp:inline distT="0" distB="0" distL="0" distR="0" wp14:anchorId="7E37559E" wp14:editId="2BDC7E45">
            <wp:extent cx="1833053" cy="920750"/>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838676" cy="923574"/>
                    </a:xfrm>
                    <a:prstGeom prst="rect">
                      <a:avLst/>
                    </a:prstGeom>
                    <a:noFill/>
                    <a:ln>
                      <a:noFill/>
                    </a:ln>
                  </pic:spPr>
                </pic:pic>
              </a:graphicData>
            </a:graphic>
          </wp:inline>
        </w:drawing>
      </w:r>
    </w:p>
    <w:p w:rsidR="008B6A9E" w:rsidRPr="00DC417C" w:rsidRDefault="008B6A9E" w:rsidP="008B6A9E">
      <w:pPr>
        <w:widowControl w:val="0"/>
        <w:suppressAutoHyphens/>
        <w:jc w:val="center"/>
      </w:pPr>
    </w:p>
    <w:p w:rsidR="008B6A9E" w:rsidRPr="00DC417C" w:rsidRDefault="008B6A9E" w:rsidP="008B6A9E">
      <w:pPr>
        <w:widowControl w:val="0"/>
        <w:suppressAutoHyphens/>
        <w:jc w:val="center"/>
      </w:pPr>
      <w:r w:rsidRPr="00DC417C">
        <w:t>Рисунок 3.18 – Результат расчёта стоимости работы</w:t>
      </w:r>
    </w:p>
    <w:p w:rsidR="008B6A9E" w:rsidRPr="00DC417C" w:rsidRDefault="008B6A9E" w:rsidP="008B6A9E">
      <w:pPr>
        <w:widowControl w:val="0"/>
        <w:suppressAutoHyphens/>
        <w:jc w:val="center"/>
      </w:pPr>
    </w:p>
    <w:p w:rsidR="006B57E7" w:rsidRPr="00DC417C" w:rsidRDefault="007C1F8C" w:rsidP="007C1F8C">
      <w:pPr>
        <w:widowControl w:val="0"/>
        <w:suppressAutoHyphens/>
        <w:ind w:firstLine="567"/>
        <w:jc w:val="both"/>
      </w:pPr>
      <w:r w:rsidRPr="00DC417C">
        <w:lastRenderedPageBreak/>
        <w:t xml:space="preserve">Рисунок 3.19 иллюстрирует диаграмму дерева узлов с вычисленными затратами для </w:t>
      </w:r>
      <w:r w:rsidR="00C02E01" w:rsidRPr="00DC417C">
        <w:t>работы</w:t>
      </w:r>
      <w:r w:rsidR="00C02E01">
        <w:t xml:space="preserve"> верхнего уровня</w:t>
      </w:r>
      <w:r w:rsidRPr="00DC417C">
        <w:t xml:space="preserve"> «Сборка и тестирование компьютеров».</w:t>
      </w:r>
    </w:p>
    <w:p w:rsidR="007C1F8C" w:rsidRPr="00DC417C" w:rsidRDefault="007C1F8C" w:rsidP="00DC417C">
      <w:pPr>
        <w:widowControl w:val="0"/>
        <w:suppressAutoHyphens/>
        <w:jc w:val="center"/>
      </w:pPr>
    </w:p>
    <w:p w:rsidR="007C1F8C" w:rsidRPr="00DC417C" w:rsidRDefault="00DC417C" w:rsidP="00DC417C">
      <w:pPr>
        <w:widowControl w:val="0"/>
        <w:suppressAutoHyphens/>
        <w:jc w:val="center"/>
      </w:pPr>
      <w:r w:rsidRPr="00DC417C">
        <w:rPr>
          <w:rFonts w:ascii="Arial" w:hAnsi="Arial" w:cs="Arial"/>
          <w:noProof/>
          <w:sz w:val="18"/>
          <w:szCs w:val="18"/>
        </w:rPr>
        <w:drawing>
          <wp:inline distT="0" distB="0" distL="0" distR="0" wp14:anchorId="0A2E8257" wp14:editId="354B03BF">
            <wp:extent cx="4756150" cy="1444648"/>
            <wp:effectExtent l="0" t="0" r="635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768722" cy="1448467"/>
                    </a:xfrm>
                    <a:prstGeom prst="rect">
                      <a:avLst/>
                    </a:prstGeom>
                    <a:noFill/>
                    <a:ln>
                      <a:noFill/>
                    </a:ln>
                  </pic:spPr>
                </pic:pic>
              </a:graphicData>
            </a:graphic>
          </wp:inline>
        </w:drawing>
      </w:r>
    </w:p>
    <w:p w:rsidR="007C1F8C" w:rsidRPr="00DC417C" w:rsidRDefault="007C1F8C" w:rsidP="00A05B92">
      <w:pPr>
        <w:widowControl w:val="0"/>
        <w:suppressAutoHyphens/>
        <w:jc w:val="center"/>
      </w:pPr>
    </w:p>
    <w:p w:rsidR="007C1F8C" w:rsidRPr="00DC417C" w:rsidRDefault="00DC417C" w:rsidP="00A05B92">
      <w:pPr>
        <w:widowControl w:val="0"/>
        <w:suppressAutoHyphens/>
        <w:jc w:val="center"/>
      </w:pPr>
      <w:r w:rsidRPr="00DC417C">
        <w:t>Рисунок 3.19 – Пример вычисления затрат работы</w:t>
      </w:r>
      <w:r w:rsidR="00C02E01">
        <w:t xml:space="preserve"> верхнего уровня</w:t>
      </w:r>
    </w:p>
    <w:p w:rsidR="007C1F8C" w:rsidRPr="00A05B92" w:rsidRDefault="007C1F8C" w:rsidP="00A05B92">
      <w:pPr>
        <w:widowControl w:val="0"/>
        <w:suppressAutoHyphens/>
        <w:jc w:val="center"/>
      </w:pPr>
    </w:p>
    <w:p w:rsidR="006B57E7" w:rsidRPr="00A05B92" w:rsidRDefault="00A05B92" w:rsidP="00A05B92">
      <w:pPr>
        <w:suppressAutoHyphens/>
        <w:ind w:firstLine="567"/>
        <w:jc w:val="both"/>
      </w:pPr>
      <w:r w:rsidRPr="00A05B92">
        <w:rPr>
          <w:i/>
        </w:rPr>
        <w:t>Шаг 5</w:t>
      </w:r>
      <w:r w:rsidRPr="00A05B92">
        <w:t xml:space="preserve">. Формирование </w:t>
      </w:r>
      <w:r w:rsidR="006B57E7" w:rsidRPr="00A05B92">
        <w:t>специально</w:t>
      </w:r>
      <w:r w:rsidR="00C02E01">
        <w:t>го</w:t>
      </w:r>
      <w:r w:rsidR="006B57E7" w:rsidRPr="00A05B92">
        <w:t xml:space="preserve"> отч</w:t>
      </w:r>
      <w:r w:rsidRPr="00A05B92">
        <w:t>ё</w:t>
      </w:r>
      <w:r w:rsidR="006B57E7" w:rsidRPr="00A05B92">
        <w:t>т</w:t>
      </w:r>
      <w:r w:rsidR="00C02E01">
        <w:t>а</w:t>
      </w:r>
      <w:r w:rsidR="006B57E7" w:rsidRPr="00A05B92">
        <w:t xml:space="preserve"> </w:t>
      </w:r>
      <w:r w:rsidR="006B57E7" w:rsidRPr="00A05B92">
        <w:rPr>
          <w:iCs/>
        </w:rPr>
        <w:t xml:space="preserve">Achvity </w:t>
      </w:r>
      <w:r>
        <w:rPr>
          <w:iCs/>
          <w:lang w:val="en-US"/>
        </w:rPr>
        <w:t>Based</w:t>
      </w:r>
      <w:r w:rsidRPr="00A05B92">
        <w:rPr>
          <w:iCs/>
        </w:rPr>
        <w:t xml:space="preserve"> </w:t>
      </w:r>
      <w:r w:rsidR="006B57E7" w:rsidRPr="00A05B92">
        <w:rPr>
          <w:iCs/>
        </w:rPr>
        <w:t>Cost</w:t>
      </w:r>
      <w:r>
        <w:rPr>
          <w:iCs/>
          <w:lang w:val="en-US"/>
        </w:rPr>
        <w:t>ing</w:t>
      </w:r>
      <w:r w:rsidR="006B57E7" w:rsidRPr="00A05B92">
        <w:rPr>
          <w:iCs/>
        </w:rPr>
        <w:t xml:space="preserve"> Report</w:t>
      </w:r>
      <w:r w:rsidR="007C1F8C" w:rsidRPr="00A05B92">
        <w:t xml:space="preserve"> </w:t>
      </w:r>
      <w:r w:rsidR="006B57E7" w:rsidRPr="00A05B92">
        <w:t>(меню</w:t>
      </w:r>
      <w:r w:rsidR="007C1F8C" w:rsidRPr="00A05B92">
        <w:t xml:space="preserve"> </w:t>
      </w:r>
      <w:r w:rsidR="006B57E7" w:rsidRPr="00A05B92">
        <w:rPr>
          <w:b/>
          <w:iCs/>
        </w:rPr>
        <w:t>Tools/Report</w:t>
      </w:r>
      <w:r>
        <w:rPr>
          <w:b/>
          <w:iCs/>
          <w:lang w:val="en-US"/>
        </w:rPr>
        <w:t>s</w:t>
      </w:r>
      <w:r w:rsidR="006B57E7" w:rsidRPr="00A05B92">
        <w:rPr>
          <w:b/>
          <w:iCs/>
        </w:rPr>
        <w:t>/Activity Cost Report</w:t>
      </w:r>
      <w:r w:rsidR="006B57E7" w:rsidRPr="00A05B92">
        <w:t>)</w:t>
      </w:r>
      <w:r w:rsidR="00541145">
        <w:t xml:space="preserve">, который </w:t>
      </w:r>
      <w:r w:rsidR="006B57E7" w:rsidRPr="00A05B92">
        <w:t>позволяет документировать имя, определение</w:t>
      </w:r>
      <w:r w:rsidR="00C02E01">
        <w:t>,</w:t>
      </w:r>
      <w:r w:rsidR="006B57E7" w:rsidRPr="00A05B92">
        <w:t xml:space="preserve"> стоимость работ по центрам затрат (рис</w:t>
      </w:r>
      <w:r w:rsidRPr="00A05B92">
        <w:t>унок 3.20</w:t>
      </w:r>
      <w:r w:rsidR="006B57E7" w:rsidRPr="00A05B92">
        <w:t>).</w:t>
      </w:r>
    </w:p>
    <w:p w:rsidR="00A05B92" w:rsidRPr="00A05B92" w:rsidRDefault="00A05B92" w:rsidP="00A05B92">
      <w:pPr>
        <w:suppressAutoHyphens/>
        <w:jc w:val="center"/>
      </w:pPr>
    </w:p>
    <w:p w:rsidR="006B57E7" w:rsidRPr="00A05B92" w:rsidRDefault="00A72064" w:rsidP="00A05B92">
      <w:pPr>
        <w:suppressAutoHyphens/>
        <w:jc w:val="center"/>
      </w:pPr>
      <w:r>
        <w:rPr>
          <w:noProof/>
        </w:rPr>
        <w:drawing>
          <wp:inline distT="0" distB="0" distL="0" distR="0">
            <wp:extent cx="4256978" cy="4032250"/>
            <wp:effectExtent l="0" t="0" r="0" b="635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257692" cy="4032926"/>
                    </a:xfrm>
                    <a:prstGeom prst="rect">
                      <a:avLst/>
                    </a:prstGeom>
                    <a:noFill/>
                    <a:ln>
                      <a:noFill/>
                    </a:ln>
                  </pic:spPr>
                </pic:pic>
              </a:graphicData>
            </a:graphic>
          </wp:inline>
        </w:drawing>
      </w:r>
    </w:p>
    <w:p w:rsidR="00A05B92" w:rsidRDefault="00A05B92" w:rsidP="00A05B92">
      <w:pPr>
        <w:suppressAutoHyphens/>
        <w:jc w:val="center"/>
      </w:pPr>
    </w:p>
    <w:p w:rsidR="006B57E7" w:rsidRDefault="006B57E7" w:rsidP="00A05B92">
      <w:pPr>
        <w:suppressAutoHyphens/>
        <w:jc w:val="center"/>
      </w:pPr>
      <w:r w:rsidRPr="00A05B92">
        <w:t>Рис</w:t>
      </w:r>
      <w:r w:rsidR="00A05B92">
        <w:t xml:space="preserve">унок 3.20 - </w:t>
      </w:r>
      <w:r w:rsidRPr="00A05B92">
        <w:t>Диалог настройки отч</w:t>
      </w:r>
      <w:r w:rsidR="00A05B92">
        <w:t>ё</w:t>
      </w:r>
      <w:r w:rsidRPr="00A05B92">
        <w:t>та по стоимости работ</w:t>
      </w:r>
    </w:p>
    <w:p w:rsidR="00A05B92" w:rsidRPr="00A05B92" w:rsidRDefault="00A05B92" w:rsidP="00A05B92">
      <w:pPr>
        <w:suppressAutoHyphens/>
        <w:jc w:val="center"/>
      </w:pPr>
    </w:p>
    <w:p w:rsidR="00A72064" w:rsidRDefault="006B57E7" w:rsidP="00C27142">
      <w:pPr>
        <w:widowControl w:val="0"/>
        <w:suppressAutoHyphens/>
        <w:ind w:firstLine="567"/>
        <w:jc w:val="both"/>
      </w:pPr>
      <w:r w:rsidRPr="00A05B92">
        <w:t>Для просмотра отч</w:t>
      </w:r>
      <w:r w:rsidR="00C02E01">
        <w:t>ё</w:t>
      </w:r>
      <w:r w:rsidRPr="00A05B92">
        <w:t xml:space="preserve">та используется кнопка </w:t>
      </w:r>
      <w:r w:rsidRPr="00C02E01">
        <w:rPr>
          <w:b/>
          <w:iCs/>
        </w:rPr>
        <w:t>Preview</w:t>
      </w:r>
      <w:r w:rsidR="00C02E01">
        <w:t>.</w:t>
      </w:r>
    </w:p>
    <w:p w:rsidR="00C27142" w:rsidRDefault="00C02E01" w:rsidP="00C27142">
      <w:pPr>
        <w:widowControl w:val="0"/>
        <w:suppressAutoHyphens/>
        <w:ind w:firstLine="567"/>
        <w:jc w:val="both"/>
      </w:pPr>
      <w:r>
        <w:t>Р</w:t>
      </w:r>
      <w:r w:rsidR="006B57E7" w:rsidRPr="00A05B92">
        <w:t>ис</w:t>
      </w:r>
      <w:r>
        <w:t xml:space="preserve">унок 3.21 иллюстрирует фрагмент отчёта </w:t>
      </w:r>
      <w:r>
        <w:rPr>
          <w:lang w:val="en-US"/>
        </w:rPr>
        <w:t>ABC</w:t>
      </w:r>
      <w:r>
        <w:t xml:space="preserve"> в окне предварительного просмотра</w:t>
      </w:r>
      <w:r w:rsidRPr="00C02E01">
        <w:t>.</w:t>
      </w:r>
      <w:r w:rsidR="00227087">
        <w:t xml:space="preserve"> </w:t>
      </w:r>
      <w:r w:rsidR="00C56B7A">
        <w:t xml:space="preserve">Например, результаты анализа показали, что сборка и тестирование ноутбуков дороже, чем сборка настольных компьютеров. Можно декомпозировать данные работы на более мелкие операции, позволяющие выяснить источник дополнительных затрат. </w:t>
      </w:r>
      <w:r w:rsidR="00C27142">
        <w:t>Если в сборке заняты одни и те же работники, выполняя заказы последовательно, то можно проанализировать затраты варианта, при котором сборка компьютеров осуществляется одновременно разными группами работников.</w:t>
      </w:r>
    </w:p>
    <w:p w:rsidR="00541145" w:rsidRPr="00C02E01" w:rsidRDefault="00541145" w:rsidP="00C27142">
      <w:pPr>
        <w:widowControl w:val="0"/>
        <w:suppressAutoHyphens/>
        <w:jc w:val="both"/>
      </w:pPr>
    </w:p>
    <w:p w:rsidR="006B57E7" w:rsidRPr="00C02E01" w:rsidRDefault="00A72064" w:rsidP="00C02E01">
      <w:pPr>
        <w:widowControl w:val="0"/>
        <w:suppressAutoHyphens/>
        <w:jc w:val="center"/>
      </w:pPr>
      <w:r>
        <w:rPr>
          <w:noProof/>
        </w:rPr>
        <w:drawing>
          <wp:inline distT="0" distB="0" distL="0" distR="0">
            <wp:extent cx="5062354" cy="2231007"/>
            <wp:effectExtent l="0" t="0" r="508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079942" cy="2238758"/>
                    </a:xfrm>
                    <a:prstGeom prst="rect">
                      <a:avLst/>
                    </a:prstGeom>
                    <a:noFill/>
                    <a:ln>
                      <a:noFill/>
                    </a:ln>
                  </pic:spPr>
                </pic:pic>
              </a:graphicData>
            </a:graphic>
          </wp:inline>
        </w:drawing>
      </w:r>
    </w:p>
    <w:p w:rsidR="00541145" w:rsidRPr="00C02E01" w:rsidRDefault="00541145" w:rsidP="00C02E01">
      <w:pPr>
        <w:widowControl w:val="0"/>
        <w:suppressAutoHyphens/>
        <w:jc w:val="center"/>
        <w:rPr>
          <w:lang w:val="en-US"/>
        </w:rPr>
      </w:pPr>
    </w:p>
    <w:p w:rsidR="006B57E7" w:rsidRPr="00C02E01" w:rsidRDefault="006B57E7" w:rsidP="00C02E01">
      <w:pPr>
        <w:widowControl w:val="0"/>
        <w:suppressAutoHyphens/>
        <w:jc w:val="center"/>
      </w:pPr>
      <w:r w:rsidRPr="00C02E01">
        <w:t>Рис</w:t>
      </w:r>
      <w:r w:rsidR="00C02E01" w:rsidRPr="00C02E01">
        <w:t xml:space="preserve">унок 3.21 – </w:t>
      </w:r>
      <w:r w:rsidRPr="00C02E01">
        <w:t>Пред</w:t>
      </w:r>
      <w:r w:rsidR="00C02E01" w:rsidRPr="00C02E01">
        <w:t xml:space="preserve">варительный просмотр </w:t>
      </w:r>
      <w:r w:rsidRPr="00C02E01">
        <w:t>отч</w:t>
      </w:r>
      <w:r w:rsidR="00C02E01" w:rsidRPr="00C02E01">
        <w:t>ё</w:t>
      </w:r>
      <w:r w:rsidRPr="00C02E01">
        <w:t>та на экране</w:t>
      </w:r>
    </w:p>
    <w:p w:rsidR="00C02E01" w:rsidRPr="00C02E01" w:rsidRDefault="00C02E01" w:rsidP="00C02E01">
      <w:pPr>
        <w:widowControl w:val="0"/>
        <w:suppressAutoHyphens/>
        <w:jc w:val="center"/>
      </w:pPr>
    </w:p>
    <w:p w:rsidR="00C02E01" w:rsidRDefault="00C02E01" w:rsidP="00C02E01">
      <w:pPr>
        <w:widowControl w:val="0"/>
        <w:suppressAutoHyphens/>
        <w:ind w:firstLine="567"/>
        <w:jc w:val="both"/>
      </w:pPr>
      <w:r>
        <w:rPr>
          <w:iCs/>
        </w:rPr>
        <w:t xml:space="preserve">Метод </w:t>
      </w:r>
      <w:r w:rsidR="006B57E7" w:rsidRPr="00C02E01">
        <w:rPr>
          <w:iCs/>
        </w:rPr>
        <w:t>ABC</w:t>
      </w:r>
      <w:r w:rsidRPr="00C02E01">
        <w:t xml:space="preserve"> </w:t>
      </w:r>
      <w:r w:rsidR="006B57E7" w:rsidRPr="00A05B92">
        <w:t xml:space="preserve">позволяет оценить стоимостные и временные характеристики системы. Если стоимостных показателей недостаточно, имеется возможность внесения собственных метрик </w:t>
      </w:r>
      <w:r>
        <w:t>-</w:t>
      </w:r>
      <w:r w:rsidR="006B57E7" w:rsidRPr="00A05B92">
        <w:t xml:space="preserve"> свойств, определ</w:t>
      </w:r>
      <w:r>
        <w:t>ё</w:t>
      </w:r>
      <w:r w:rsidR="006B57E7" w:rsidRPr="00A05B92">
        <w:t>нных пользователем (</w:t>
      </w:r>
      <w:r w:rsidR="006B57E7" w:rsidRPr="00A05B92">
        <w:rPr>
          <w:i/>
          <w:iCs/>
        </w:rPr>
        <w:t>User Defined Properties, UDP</w:t>
      </w:r>
      <w:r w:rsidR="006B57E7" w:rsidRPr="00A05B92">
        <w:t>).</w:t>
      </w:r>
    </w:p>
    <w:p w:rsidR="005B5FF2" w:rsidRPr="008B705C" w:rsidRDefault="005B5FF2">
      <w:r w:rsidRPr="008B705C">
        <w:br w:type="page"/>
      </w:r>
    </w:p>
    <w:p w:rsidR="0095407F" w:rsidRPr="00DC417C" w:rsidRDefault="00AC4668" w:rsidP="00F4313D">
      <w:pPr>
        <w:pStyle w:val="3"/>
        <w:widowControl w:val="0"/>
        <w:tabs>
          <w:tab w:val="right" w:pos="9355"/>
        </w:tabs>
        <w:suppressAutoHyphens/>
        <w:spacing w:before="0" w:beforeAutospacing="0" w:after="0" w:afterAutospacing="0"/>
        <w:ind w:firstLine="567"/>
        <w:jc w:val="center"/>
        <w:rPr>
          <w:rStyle w:val="rtxt1"/>
          <w:b w:val="0"/>
          <w:bCs w:val="0"/>
          <w:sz w:val="24"/>
          <w:szCs w:val="24"/>
        </w:rPr>
      </w:pPr>
      <w:r w:rsidRPr="00DC417C">
        <w:rPr>
          <w:rStyle w:val="rtxt1"/>
          <w:b w:val="0"/>
          <w:bCs w:val="0"/>
          <w:sz w:val="24"/>
          <w:szCs w:val="24"/>
        </w:rPr>
        <w:lastRenderedPageBreak/>
        <w:t>4</w:t>
      </w:r>
      <w:r w:rsidR="00E04988" w:rsidRPr="00DC417C">
        <w:rPr>
          <w:rStyle w:val="rtxt1"/>
          <w:b w:val="0"/>
          <w:bCs w:val="0"/>
          <w:sz w:val="24"/>
          <w:szCs w:val="24"/>
        </w:rPr>
        <w:t xml:space="preserve"> ИМИТАЦИОННОЕ МОДЕЛИРОВАНИЕ ПРОЦЕССОВ</w:t>
      </w:r>
    </w:p>
    <w:p w:rsidR="0095407F" w:rsidRPr="00DC417C" w:rsidRDefault="0095407F" w:rsidP="00F4313D">
      <w:pPr>
        <w:pStyle w:val="3"/>
        <w:widowControl w:val="0"/>
        <w:tabs>
          <w:tab w:val="right" w:pos="9355"/>
        </w:tabs>
        <w:suppressAutoHyphens/>
        <w:spacing w:before="0" w:beforeAutospacing="0" w:after="0" w:afterAutospacing="0"/>
        <w:ind w:firstLine="567"/>
        <w:jc w:val="center"/>
        <w:rPr>
          <w:b w:val="0"/>
          <w:sz w:val="24"/>
          <w:szCs w:val="24"/>
        </w:rPr>
      </w:pP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i/>
          <w:color w:val="auto"/>
          <w:sz w:val="24"/>
          <w:szCs w:val="24"/>
        </w:rPr>
      </w:pPr>
      <w:r w:rsidRPr="00DC417C">
        <w:rPr>
          <w:rFonts w:ascii="Times New Roman" w:hAnsi="Times New Roman"/>
          <w:bCs/>
          <w:i/>
          <w:color w:val="auto"/>
          <w:sz w:val="24"/>
          <w:szCs w:val="24"/>
        </w:rPr>
        <w:t>Оценочные аспекты</w:t>
      </w:r>
      <w:r w:rsidRPr="00DC417C">
        <w:rPr>
          <w:rFonts w:ascii="Times New Roman" w:hAnsi="Times New Roman"/>
          <w:color w:val="auto"/>
          <w:sz w:val="24"/>
          <w:szCs w:val="24"/>
        </w:rPr>
        <w:t xml:space="preserve"> моделирования предметной области связаны с разрабатываемыми показателями эффективности автоматизируемых </w:t>
      </w:r>
      <w:r w:rsidRPr="00DC417C">
        <w:rPr>
          <w:rStyle w:val="keyword1"/>
          <w:rFonts w:ascii="Times New Roman" w:hAnsi="Times New Roman"/>
          <w:color w:val="auto"/>
          <w:sz w:val="24"/>
          <w:szCs w:val="24"/>
        </w:rPr>
        <w:t>процессов</w:t>
      </w:r>
      <w:r w:rsidRPr="00DC417C">
        <w:rPr>
          <w:rFonts w:ascii="Times New Roman" w:hAnsi="Times New Roman"/>
          <w:i/>
          <w:color w:val="auto"/>
          <w:sz w:val="24"/>
          <w:szCs w:val="24"/>
        </w:rPr>
        <w:t>.</w:t>
      </w: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Метод функционального моделирования позволяет оптимизировать существующие на предприятии бизнес-процессы, однако для оптимизации конкретных технологических операций функциональной модели может быть недостаточно. В этом случае целесообразно использовать имитационное моделирование.</w:t>
      </w: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Имитационное моделирование – это метод, позволяющий строить модели, учитывающие время выполнения операций, и обеспечивающий наиболее полные средства анализа динамики бизнес-процессов. Имитационные модели описывают не только потоки сущностей, информации и управления, но и различные метрики. Полученную модель можно «проиграть» во времени и получить статистику происходящих </w:t>
      </w:r>
      <w:r w:rsidRPr="00DC417C">
        <w:rPr>
          <w:rStyle w:val="keyword1"/>
          <w:rFonts w:ascii="Times New Roman" w:hAnsi="Times New Roman"/>
          <w:i w:val="0"/>
          <w:color w:val="auto"/>
          <w:sz w:val="24"/>
          <w:szCs w:val="24"/>
        </w:rPr>
        <w:t>процессов</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так, как это было бы в реальности. В имитационной модели изменения</w:t>
      </w:r>
      <w:r w:rsidRPr="00DC417C">
        <w:rPr>
          <w:rFonts w:ascii="Times New Roman" w:hAnsi="Times New Roman"/>
          <w:i/>
          <w:color w:val="auto"/>
          <w:sz w:val="24"/>
          <w:szCs w:val="24"/>
        </w:rPr>
        <w:t xml:space="preserve"> </w:t>
      </w:r>
      <w:r w:rsidRPr="00DC417C">
        <w:rPr>
          <w:rStyle w:val="keyword1"/>
          <w:rFonts w:ascii="Times New Roman" w:hAnsi="Times New Roman"/>
          <w:i w:val="0"/>
          <w:color w:val="auto"/>
          <w:sz w:val="24"/>
          <w:szCs w:val="24"/>
        </w:rPr>
        <w:t>процессов</w:t>
      </w:r>
      <w:r w:rsidRPr="00DC417C">
        <w:rPr>
          <w:rFonts w:ascii="Times New Roman" w:hAnsi="Times New Roman"/>
          <w:color w:val="auto"/>
          <w:sz w:val="24"/>
          <w:szCs w:val="24"/>
        </w:rPr>
        <w:t xml:space="preserve"> и данных ассоциируются с событиями. «Проигрывание» модели заключается в последовательном переходе от одного события к другому.</w:t>
      </w: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Style w:val="keyword1"/>
          <w:rFonts w:ascii="Times New Roman" w:hAnsi="Times New Roman"/>
          <w:i w:val="0"/>
          <w:color w:val="auto"/>
          <w:sz w:val="24"/>
          <w:szCs w:val="24"/>
        </w:rPr>
        <w:t>Связь</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 xml:space="preserve">между имитационными моделями и моделями </w:t>
      </w:r>
      <w:r w:rsidRPr="00DC417C">
        <w:rPr>
          <w:rStyle w:val="keyword1"/>
          <w:rFonts w:ascii="Times New Roman" w:hAnsi="Times New Roman"/>
          <w:color w:val="auto"/>
          <w:sz w:val="24"/>
          <w:szCs w:val="24"/>
        </w:rPr>
        <w:t>процессов</w:t>
      </w:r>
      <w:r w:rsidRPr="00DC417C">
        <w:rPr>
          <w:rFonts w:ascii="Times New Roman" w:hAnsi="Times New Roman"/>
          <w:color w:val="auto"/>
          <w:sz w:val="24"/>
          <w:szCs w:val="24"/>
        </w:rPr>
        <w:t xml:space="preserve"> заключается в возможности преобразования модели </w:t>
      </w:r>
      <w:r w:rsidRPr="00DC417C">
        <w:rPr>
          <w:rStyle w:val="keyword1"/>
          <w:rFonts w:ascii="Times New Roman" w:hAnsi="Times New Roman"/>
          <w:color w:val="auto"/>
          <w:sz w:val="24"/>
          <w:szCs w:val="24"/>
        </w:rPr>
        <w:t>процессов</w:t>
      </w:r>
      <w:r w:rsidRPr="00DC417C">
        <w:rPr>
          <w:rFonts w:ascii="Times New Roman" w:hAnsi="Times New Roman"/>
          <w:color w:val="auto"/>
          <w:sz w:val="24"/>
          <w:szCs w:val="24"/>
        </w:rPr>
        <w:t xml:space="preserve"> в имитационную модель. Имитационная модель дает больше информации для анализа системы, в свою </w:t>
      </w:r>
      <w:r w:rsidRPr="00DC417C">
        <w:rPr>
          <w:rStyle w:val="keyword1"/>
          <w:rFonts w:ascii="Times New Roman" w:hAnsi="Times New Roman"/>
          <w:i w:val="0"/>
          <w:color w:val="auto"/>
          <w:sz w:val="24"/>
          <w:szCs w:val="24"/>
        </w:rPr>
        <w:t>очередь</w:t>
      </w:r>
      <w:r w:rsidRPr="00DC417C">
        <w:rPr>
          <w:rFonts w:ascii="Times New Roman" w:hAnsi="Times New Roman"/>
          <w:i/>
          <w:color w:val="auto"/>
          <w:sz w:val="24"/>
          <w:szCs w:val="24"/>
        </w:rPr>
        <w:t xml:space="preserve"> </w:t>
      </w:r>
      <w:r w:rsidRPr="00DC417C">
        <w:rPr>
          <w:rFonts w:ascii="Times New Roman" w:hAnsi="Times New Roman"/>
          <w:color w:val="auto"/>
          <w:sz w:val="24"/>
          <w:szCs w:val="24"/>
        </w:rPr>
        <w:t xml:space="preserve">результаты такого анализа могут быть причиной модификации модели </w:t>
      </w:r>
      <w:r w:rsidRPr="00DC417C">
        <w:rPr>
          <w:rStyle w:val="keyword1"/>
          <w:rFonts w:ascii="Times New Roman" w:hAnsi="Times New Roman"/>
          <w:color w:val="auto"/>
          <w:sz w:val="24"/>
          <w:szCs w:val="24"/>
        </w:rPr>
        <w:t>процессов</w:t>
      </w:r>
      <w:r w:rsidRPr="00DC417C">
        <w:rPr>
          <w:rFonts w:ascii="Times New Roman" w:hAnsi="Times New Roman"/>
          <w:color w:val="auto"/>
          <w:sz w:val="24"/>
          <w:szCs w:val="24"/>
        </w:rPr>
        <w:t>.</w:t>
      </w: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Одним из наиболее эффективных инструментов имитационного моделирования является система ARENA, разработанная фирмой System Modeling Corporation. Система позволяет строить имитационные модели, проигрывать их и анализировать результаты.</w:t>
      </w: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Имитационная модель включ</w:t>
      </w:r>
      <w:r w:rsidR="00B8121E" w:rsidRPr="00DC417C">
        <w:rPr>
          <w:rFonts w:ascii="Times New Roman" w:hAnsi="Times New Roman"/>
          <w:color w:val="auto"/>
          <w:sz w:val="24"/>
          <w:szCs w:val="24"/>
        </w:rPr>
        <w:t>ает следующие основные элементы:</w:t>
      </w:r>
    </w:p>
    <w:p w:rsidR="00B8121E" w:rsidRPr="00DC417C" w:rsidRDefault="00B8121E"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w:t>
      </w:r>
      <w:r w:rsidR="00934E40" w:rsidRPr="00DC417C">
        <w:rPr>
          <w:rFonts w:ascii="Times New Roman" w:hAnsi="Times New Roman"/>
          <w:iCs/>
          <w:color w:val="auto"/>
          <w:sz w:val="24"/>
          <w:szCs w:val="24"/>
        </w:rPr>
        <w:t>и</w:t>
      </w:r>
      <w:r w:rsidRPr="00DC417C">
        <w:rPr>
          <w:rFonts w:ascii="Times New Roman" w:hAnsi="Times New Roman"/>
          <w:iCs/>
          <w:color w:val="auto"/>
          <w:sz w:val="24"/>
          <w:szCs w:val="24"/>
        </w:rPr>
        <w:t>сточники</w:t>
      </w:r>
      <w:r w:rsidRPr="00DC417C">
        <w:rPr>
          <w:rFonts w:ascii="Times New Roman" w:hAnsi="Times New Roman"/>
          <w:color w:val="auto"/>
          <w:sz w:val="24"/>
          <w:szCs w:val="24"/>
        </w:rPr>
        <w:t xml:space="preserve"> и </w:t>
      </w:r>
      <w:r w:rsidRPr="00DC417C">
        <w:rPr>
          <w:rFonts w:ascii="Times New Roman" w:hAnsi="Times New Roman"/>
          <w:iCs/>
          <w:color w:val="auto"/>
          <w:sz w:val="24"/>
          <w:szCs w:val="24"/>
        </w:rPr>
        <w:t>стоки</w:t>
      </w:r>
      <w:r w:rsidRPr="00DC417C">
        <w:rPr>
          <w:rFonts w:ascii="Times New Roman" w:hAnsi="Times New Roman"/>
          <w:color w:val="auto"/>
          <w:sz w:val="24"/>
          <w:szCs w:val="24"/>
        </w:rPr>
        <w:t xml:space="preserve"> (Create и Dispose);</w:t>
      </w:r>
    </w:p>
    <w:p w:rsidR="00B8121E" w:rsidRPr="00DC417C" w:rsidRDefault="00B8121E"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w:t>
      </w:r>
      <w:r w:rsidR="00934E40" w:rsidRPr="00DC417C">
        <w:rPr>
          <w:rFonts w:ascii="Times New Roman" w:hAnsi="Times New Roman"/>
          <w:iCs/>
          <w:color w:val="auto"/>
          <w:sz w:val="24"/>
          <w:szCs w:val="24"/>
        </w:rPr>
        <w:t>о</w:t>
      </w:r>
      <w:r w:rsidRPr="00DC417C">
        <w:rPr>
          <w:rFonts w:ascii="Times New Roman" w:hAnsi="Times New Roman"/>
          <w:iCs/>
          <w:color w:val="auto"/>
          <w:sz w:val="24"/>
          <w:szCs w:val="24"/>
        </w:rPr>
        <w:t>череди</w:t>
      </w:r>
      <w:r w:rsidRPr="00DC417C">
        <w:rPr>
          <w:rFonts w:ascii="Times New Roman" w:hAnsi="Times New Roman"/>
          <w:color w:val="auto"/>
          <w:sz w:val="24"/>
          <w:szCs w:val="24"/>
        </w:rPr>
        <w:t xml:space="preserve"> (Queues);</w:t>
      </w:r>
    </w:p>
    <w:p w:rsidR="00B8121E" w:rsidRPr="00DC417C" w:rsidRDefault="00B8121E"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 </w:t>
      </w:r>
      <w:r w:rsidR="00934E40" w:rsidRPr="00DC417C">
        <w:rPr>
          <w:rFonts w:ascii="Times New Roman" w:hAnsi="Times New Roman"/>
          <w:iCs/>
          <w:color w:val="auto"/>
          <w:sz w:val="24"/>
          <w:szCs w:val="24"/>
        </w:rPr>
        <w:t>п</w:t>
      </w:r>
      <w:r w:rsidRPr="00DC417C">
        <w:rPr>
          <w:rFonts w:ascii="Times New Roman" w:hAnsi="Times New Roman"/>
          <w:iCs/>
          <w:color w:val="auto"/>
          <w:sz w:val="24"/>
          <w:szCs w:val="24"/>
        </w:rPr>
        <w:t>роцессы</w:t>
      </w:r>
      <w:r w:rsidRPr="00DC417C">
        <w:rPr>
          <w:rFonts w:ascii="Times New Roman" w:hAnsi="Times New Roman"/>
          <w:color w:val="auto"/>
          <w:sz w:val="24"/>
          <w:szCs w:val="24"/>
        </w:rPr>
        <w:t xml:space="preserve"> (Process).</w:t>
      </w:r>
    </w:p>
    <w:p w:rsidR="006134B9" w:rsidRPr="00DC417C" w:rsidRDefault="006134B9" w:rsidP="00D45423">
      <w:pPr>
        <w:widowControl w:val="0"/>
        <w:tabs>
          <w:tab w:val="right" w:pos="9355"/>
        </w:tabs>
        <w:suppressAutoHyphens/>
        <w:ind w:firstLine="567"/>
        <w:jc w:val="both"/>
      </w:pPr>
      <w:r w:rsidRPr="00DC417C">
        <w:rPr>
          <w:rStyle w:val="keyworddef1"/>
          <w:b w:val="0"/>
        </w:rPr>
        <w:t>Источники</w:t>
      </w:r>
      <w:r w:rsidRPr="00DC417C">
        <w:t xml:space="preserve"> </w:t>
      </w:r>
      <w:r w:rsidR="00B8121E" w:rsidRPr="00DC417C">
        <w:rPr>
          <w:b/>
        </w:rPr>
        <w:t>-</w:t>
      </w:r>
      <w:r w:rsidRPr="00DC417C">
        <w:t xml:space="preserve"> это элементы, от которых в модель поступает информация или объекты. По смыслу они близки к понятиям «внешняя ссылка» на DFD-диаграммах или «объект ссылки» на диаграммах IDEF3. Скорость поступления данных или объектов от </w:t>
      </w:r>
      <w:r w:rsidRPr="00DC417C">
        <w:rPr>
          <w:rStyle w:val="keyword1"/>
        </w:rPr>
        <w:t>источника</w:t>
      </w:r>
      <w:r w:rsidRPr="00DC417C">
        <w:t xml:space="preserve"> обычно задается статистической функцией. </w:t>
      </w:r>
      <w:r w:rsidRPr="00DC417C">
        <w:rPr>
          <w:rStyle w:val="keyworddef1"/>
          <w:b w:val="0"/>
        </w:rPr>
        <w:t>Сток</w:t>
      </w:r>
      <w:r w:rsidRPr="00DC417C">
        <w:t xml:space="preserve"> </w:t>
      </w:r>
      <w:r w:rsidR="00B8121E" w:rsidRPr="00DC417C">
        <w:t>-</w:t>
      </w:r>
      <w:r w:rsidRPr="00DC417C">
        <w:t xml:space="preserve"> это устройство для приема информац</w:t>
      </w:r>
      <w:r w:rsidR="00934E40" w:rsidRPr="00DC417C">
        <w:t>ии или объектов.</w:t>
      </w:r>
    </w:p>
    <w:p w:rsidR="006134B9" w:rsidRPr="00DC417C" w:rsidRDefault="006134B9" w:rsidP="00D45423">
      <w:pPr>
        <w:widowControl w:val="0"/>
        <w:tabs>
          <w:tab w:val="right" w:pos="9355"/>
        </w:tabs>
        <w:suppressAutoHyphens/>
        <w:ind w:firstLine="567"/>
        <w:jc w:val="both"/>
      </w:pPr>
      <w:r w:rsidRPr="00DC417C">
        <w:rPr>
          <w:rStyle w:val="keyword1"/>
        </w:rPr>
        <w:t>Очереди</w:t>
      </w:r>
      <w:r w:rsidRPr="00DC417C">
        <w:t xml:space="preserve"> (Queues). Понятие </w:t>
      </w:r>
      <w:r w:rsidRPr="00DC417C">
        <w:rPr>
          <w:rStyle w:val="keyword1"/>
        </w:rPr>
        <w:t>очереди</w:t>
      </w:r>
      <w:r w:rsidRPr="00DC417C">
        <w:t xml:space="preserve"> близко к понятию </w:t>
      </w:r>
      <w:r w:rsidRPr="00DC417C">
        <w:rPr>
          <w:rStyle w:val="keyword1"/>
        </w:rPr>
        <w:t>хранилища данных</w:t>
      </w:r>
      <w:r w:rsidRPr="00DC417C">
        <w:t xml:space="preserve"> на DFD-диаграммах </w:t>
      </w:r>
      <w:r w:rsidR="00E55BE6" w:rsidRPr="00DC417C">
        <w:t>-</w:t>
      </w:r>
      <w:r w:rsidRPr="00DC417C">
        <w:t xml:space="preserve"> это место, где объекты ожидают обработки. Время обработки объектов в разных работах может быть разным. В результате перед некоторыми работами могут накапливаться объекты, ожидающие своей </w:t>
      </w:r>
      <w:r w:rsidRPr="00DC417C">
        <w:rPr>
          <w:rStyle w:val="keyword1"/>
        </w:rPr>
        <w:t>очереди</w:t>
      </w:r>
      <w:r w:rsidRPr="00DC417C">
        <w:t xml:space="preserve">. Часто целью имитационного моделирования является минимизация количества объектов в </w:t>
      </w:r>
      <w:r w:rsidRPr="00DC417C">
        <w:rPr>
          <w:rStyle w:val="keyword1"/>
        </w:rPr>
        <w:t>очередях</w:t>
      </w:r>
      <w:r w:rsidRPr="00DC417C">
        <w:t xml:space="preserve">. </w:t>
      </w:r>
    </w:p>
    <w:p w:rsidR="006134B9" w:rsidRPr="00DC417C" w:rsidRDefault="006134B9" w:rsidP="00D45423">
      <w:pPr>
        <w:widowControl w:val="0"/>
        <w:tabs>
          <w:tab w:val="right" w:pos="9355"/>
        </w:tabs>
        <w:suppressAutoHyphens/>
        <w:ind w:firstLine="567"/>
        <w:jc w:val="both"/>
      </w:pPr>
      <w:r w:rsidRPr="00DC417C">
        <w:rPr>
          <w:rStyle w:val="keyword1"/>
        </w:rPr>
        <w:t>Процессы</w:t>
      </w:r>
      <w:r w:rsidRPr="00DC417C">
        <w:t xml:space="preserve"> (Process) </w:t>
      </w:r>
      <w:r w:rsidR="00E55BE6" w:rsidRPr="00DC417C">
        <w:t>-</w:t>
      </w:r>
      <w:r w:rsidRPr="00DC417C">
        <w:t xml:space="preserve"> это аналог работ в модели </w:t>
      </w:r>
      <w:r w:rsidRPr="00DC417C">
        <w:rPr>
          <w:rStyle w:val="keyword1"/>
        </w:rPr>
        <w:t>процессов</w:t>
      </w:r>
      <w:r w:rsidRPr="00DC417C">
        <w:t xml:space="preserve">. В имитационной модели может быть задана производительность </w:t>
      </w:r>
      <w:r w:rsidRPr="00DC417C">
        <w:rPr>
          <w:rStyle w:val="keyword1"/>
        </w:rPr>
        <w:t>процессов</w:t>
      </w:r>
      <w:r w:rsidRPr="00DC417C">
        <w:t>.</w:t>
      </w:r>
    </w:p>
    <w:p w:rsidR="006134B9" w:rsidRPr="00DC417C" w:rsidRDefault="00934E40"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М</w:t>
      </w:r>
      <w:r w:rsidR="006134B9" w:rsidRPr="00DC417C">
        <w:rPr>
          <w:rFonts w:ascii="Times New Roman" w:hAnsi="Times New Roman"/>
          <w:color w:val="auto"/>
          <w:sz w:val="24"/>
          <w:szCs w:val="24"/>
        </w:rPr>
        <w:t>одел</w:t>
      </w:r>
      <w:r w:rsidRPr="00DC417C">
        <w:rPr>
          <w:rFonts w:ascii="Times New Roman" w:hAnsi="Times New Roman"/>
          <w:color w:val="auto"/>
          <w:sz w:val="24"/>
          <w:szCs w:val="24"/>
        </w:rPr>
        <w:t>ь создаётся</w:t>
      </w:r>
      <w:r w:rsidR="006134B9" w:rsidRPr="00DC417C">
        <w:rPr>
          <w:rFonts w:ascii="Times New Roman" w:hAnsi="Times New Roman"/>
          <w:color w:val="auto"/>
          <w:sz w:val="24"/>
          <w:szCs w:val="24"/>
        </w:rPr>
        <w:t xml:space="preserve"> </w:t>
      </w:r>
      <w:r w:rsidRPr="00DC417C">
        <w:rPr>
          <w:rFonts w:ascii="Times New Roman" w:hAnsi="Times New Roman"/>
          <w:color w:val="auto"/>
          <w:sz w:val="24"/>
          <w:szCs w:val="24"/>
        </w:rPr>
        <w:t>путём</w:t>
      </w:r>
      <w:r w:rsidR="006134B9" w:rsidRPr="00DC417C">
        <w:rPr>
          <w:rFonts w:ascii="Times New Roman" w:hAnsi="Times New Roman"/>
          <w:color w:val="auto"/>
          <w:sz w:val="24"/>
          <w:szCs w:val="24"/>
        </w:rPr>
        <w:t xml:space="preserve"> переноса из панели инструментов в рабочее пространство модулей </w:t>
      </w:r>
      <w:r w:rsidR="006134B9" w:rsidRPr="00DC417C">
        <w:rPr>
          <w:rFonts w:ascii="Times New Roman" w:hAnsi="Times New Roman"/>
          <w:bCs/>
          <w:color w:val="auto"/>
          <w:sz w:val="24"/>
          <w:szCs w:val="24"/>
        </w:rPr>
        <w:t>Create, Dispose и Process</w:t>
      </w:r>
      <w:r w:rsidR="006134B9" w:rsidRPr="00DC417C">
        <w:rPr>
          <w:rFonts w:ascii="Times New Roman" w:hAnsi="Times New Roman"/>
          <w:color w:val="auto"/>
          <w:sz w:val="24"/>
          <w:szCs w:val="24"/>
        </w:rPr>
        <w:t xml:space="preserve">. </w:t>
      </w:r>
      <w:r w:rsidR="006134B9" w:rsidRPr="00DC417C">
        <w:rPr>
          <w:rStyle w:val="keyword1"/>
          <w:rFonts w:ascii="Times New Roman" w:hAnsi="Times New Roman"/>
          <w:color w:val="auto"/>
          <w:sz w:val="24"/>
          <w:szCs w:val="24"/>
        </w:rPr>
        <w:t>Связи</w:t>
      </w:r>
      <w:r w:rsidR="006134B9" w:rsidRPr="00DC417C">
        <w:rPr>
          <w:rFonts w:ascii="Times New Roman" w:hAnsi="Times New Roman"/>
          <w:color w:val="auto"/>
          <w:sz w:val="24"/>
          <w:szCs w:val="24"/>
        </w:rPr>
        <w:t xml:space="preserve"> между модулями устанавливаются автоматически, но могут переопредел</w:t>
      </w:r>
      <w:r w:rsidRPr="00DC417C">
        <w:rPr>
          <w:rFonts w:ascii="Times New Roman" w:hAnsi="Times New Roman"/>
          <w:color w:val="auto"/>
          <w:sz w:val="24"/>
          <w:szCs w:val="24"/>
        </w:rPr>
        <w:t>яться</w:t>
      </w:r>
      <w:r w:rsidR="006134B9" w:rsidRPr="00DC417C">
        <w:rPr>
          <w:rFonts w:ascii="Times New Roman" w:hAnsi="Times New Roman"/>
          <w:color w:val="auto"/>
          <w:sz w:val="24"/>
          <w:szCs w:val="24"/>
        </w:rPr>
        <w:t xml:space="preserve"> вручную. </w:t>
      </w:r>
      <w:r w:rsidRPr="00DC417C">
        <w:rPr>
          <w:rFonts w:ascii="Times New Roman" w:hAnsi="Times New Roman"/>
          <w:color w:val="auto"/>
          <w:sz w:val="24"/>
          <w:szCs w:val="24"/>
        </w:rPr>
        <w:t>М</w:t>
      </w:r>
      <w:r w:rsidR="006134B9" w:rsidRPr="00DC417C">
        <w:rPr>
          <w:rFonts w:ascii="Times New Roman" w:hAnsi="Times New Roman"/>
          <w:color w:val="auto"/>
          <w:sz w:val="24"/>
          <w:szCs w:val="24"/>
        </w:rPr>
        <w:t xml:space="preserve">одулям назначаются свойства. Для контроля необходимо в модель добавить модуль </w:t>
      </w:r>
      <w:r w:rsidR="006134B9" w:rsidRPr="00DC417C">
        <w:rPr>
          <w:rFonts w:ascii="Times New Roman" w:hAnsi="Times New Roman"/>
          <w:i/>
          <w:color w:val="auto"/>
          <w:sz w:val="24"/>
          <w:szCs w:val="24"/>
        </w:rPr>
        <w:t>Simulate</w:t>
      </w:r>
      <w:r w:rsidR="006134B9" w:rsidRPr="00DC417C">
        <w:rPr>
          <w:rFonts w:ascii="Times New Roman" w:hAnsi="Times New Roman"/>
          <w:color w:val="auto"/>
          <w:sz w:val="24"/>
          <w:szCs w:val="24"/>
        </w:rPr>
        <w:t xml:space="preserve"> и задать для него параметры. Результаты </w:t>
      </w:r>
      <w:r w:rsidRPr="00DC417C">
        <w:rPr>
          <w:rFonts w:ascii="Times New Roman" w:hAnsi="Times New Roman"/>
          <w:color w:val="auto"/>
          <w:sz w:val="24"/>
          <w:szCs w:val="24"/>
        </w:rPr>
        <w:t>моделирования</w:t>
      </w:r>
      <w:r w:rsidR="006134B9" w:rsidRPr="00DC417C">
        <w:rPr>
          <w:rFonts w:ascii="Times New Roman" w:hAnsi="Times New Roman"/>
          <w:color w:val="auto"/>
          <w:sz w:val="24"/>
          <w:szCs w:val="24"/>
        </w:rPr>
        <w:t xml:space="preserve"> отображаются в автоматически генерируемых отчетах.</w:t>
      </w:r>
    </w:p>
    <w:p w:rsidR="006134B9" w:rsidRPr="00DC417C" w:rsidRDefault="006134B9" w:rsidP="00D45423">
      <w:pPr>
        <w:pStyle w:val="a3"/>
        <w:widowControl w:val="0"/>
        <w:tabs>
          <w:tab w:val="right" w:pos="9355"/>
        </w:tabs>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BPwin не имеет собственных инструментов, позволяющих создавать имитационные модели, однако дает возможность экспортировать модель IDEF3 в специализированное средство создания таких моделей. Для экспорта модели необходимо настроить свойства, определяемые пользователем UDP, специально </w:t>
      </w:r>
      <w:r w:rsidR="00934E40" w:rsidRPr="00DC417C">
        <w:rPr>
          <w:rFonts w:ascii="Times New Roman" w:hAnsi="Times New Roman"/>
          <w:color w:val="auto"/>
          <w:sz w:val="24"/>
          <w:szCs w:val="24"/>
        </w:rPr>
        <w:t>включённые</w:t>
      </w:r>
      <w:r w:rsidRPr="00DC417C">
        <w:rPr>
          <w:rFonts w:ascii="Times New Roman" w:hAnsi="Times New Roman"/>
          <w:color w:val="auto"/>
          <w:sz w:val="24"/>
          <w:szCs w:val="24"/>
        </w:rPr>
        <w:t xml:space="preserve"> в BPwin для целей экспорта.</w:t>
      </w:r>
    </w:p>
    <w:p w:rsidR="006134B9" w:rsidRPr="00DC417C" w:rsidRDefault="006134B9" w:rsidP="00D45423">
      <w:pPr>
        <w:widowControl w:val="0"/>
        <w:tabs>
          <w:tab w:val="right" w:pos="9355"/>
        </w:tabs>
        <w:suppressAutoHyphens/>
        <w:ind w:firstLine="567"/>
        <w:jc w:val="both"/>
      </w:pPr>
      <w:r w:rsidRPr="00DC417C">
        <w:t xml:space="preserve">Функциональные и имитационные модели тесно взаимосвязаны и эффективно дополняют друг друга. Имитационные модели дают больше информации для анализа системы, результаты которого могут быть причиной модификации модели </w:t>
      </w:r>
      <w:r w:rsidRPr="00DC417C">
        <w:rPr>
          <w:rStyle w:val="keyword1"/>
        </w:rPr>
        <w:t>процессов</w:t>
      </w:r>
      <w:r w:rsidRPr="00DC417C">
        <w:t xml:space="preserve">. Целесообразно сначала строить функциональную модель, а на ее основе </w:t>
      </w:r>
      <w:r w:rsidR="00A81406" w:rsidRPr="00DC417C">
        <w:t>-</w:t>
      </w:r>
      <w:r w:rsidRPr="00DC417C">
        <w:t xml:space="preserve"> имитационную.</w:t>
      </w:r>
    </w:p>
    <w:p w:rsidR="001625FD" w:rsidRPr="00DC417C" w:rsidRDefault="00AC4668" w:rsidP="00F4313D">
      <w:pPr>
        <w:pStyle w:val="3"/>
        <w:widowControl w:val="0"/>
        <w:tabs>
          <w:tab w:val="left" w:pos="8472"/>
        </w:tabs>
        <w:suppressAutoHyphens/>
        <w:spacing w:before="0" w:beforeAutospacing="0" w:after="0" w:afterAutospacing="0"/>
        <w:ind w:firstLine="567"/>
        <w:jc w:val="center"/>
        <w:rPr>
          <w:b w:val="0"/>
          <w:sz w:val="24"/>
          <w:szCs w:val="24"/>
        </w:rPr>
      </w:pPr>
      <w:r w:rsidRPr="00DC417C">
        <w:rPr>
          <w:b w:val="0"/>
          <w:bCs w:val="0"/>
          <w:sz w:val="24"/>
          <w:szCs w:val="24"/>
        </w:rPr>
        <w:lastRenderedPageBreak/>
        <w:t xml:space="preserve">5 </w:t>
      </w:r>
      <w:r w:rsidRPr="00DC417C">
        <w:rPr>
          <w:b w:val="0"/>
          <w:noProof/>
          <w:sz w:val="24"/>
          <w:szCs w:val="24"/>
        </w:rPr>
        <w:t xml:space="preserve">ЛАБОРАТОРНАЯ РАБОТА </w:t>
      </w:r>
      <w:r w:rsidR="007D6216">
        <w:rPr>
          <w:b w:val="0"/>
          <w:noProof/>
          <w:sz w:val="24"/>
          <w:szCs w:val="24"/>
        </w:rPr>
        <w:t>№</w:t>
      </w:r>
      <w:r w:rsidRPr="00DC417C">
        <w:rPr>
          <w:b w:val="0"/>
          <w:noProof/>
          <w:sz w:val="24"/>
          <w:szCs w:val="24"/>
        </w:rPr>
        <w:t>2 «</w:t>
      </w:r>
      <w:r w:rsidRPr="00DC417C">
        <w:rPr>
          <w:b w:val="0"/>
          <w:sz w:val="24"/>
          <w:szCs w:val="24"/>
        </w:rPr>
        <w:t xml:space="preserve">РАЗРАБОТКА IDEF3-МОДЕЛИ И МОДЕЛИ </w:t>
      </w:r>
      <w:r w:rsidRPr="00DC417C">
        <w:rPr>
          <w:b w:val="0"/>
          <w:sz w:val="24"/>
          <w:szCs w:val="24"/>
          <w:lang w:val="en-US"/>
        </w:rPr>
        <w:t>DFD</w:t>
      </w:r>
      <w:r w:rsidRPr="00DC417C">
        <w:rPr>
          <w:b w:val="0"/>
          <w:sz w:val="24"/>
          <w:szCs w:val="24"/>
        </w:rPr>
        <w:t xml:space="preserve"> СРЕД</w:t>
      </w:r>
      <w:r w:rsidR="00351E1C" w:rsidRPr="00DC417C">
        <w:rPr>
          <w:b w:val="0"/>
          <w:sz w:val="24"/>
          <w:szCs w:val="24"/>
        </w:rPr>
        <w:t>СТВАМИ</w:t>
      </w:r>
      <w:r w:rsidRPr="00DC417C">
        <w:rPr>
          <w:b w:val="0"/>
          <w:sz w:val="24"/>
          <w:szCs w:val="24"/>
        </w:rPr>
        <w:t xml:space="preserve"> BPWIN»</w:t>
      </w:r>
    </w:p>
    <w:p w:rsidR="001625FD" w:rsidRPr="00DC417C" w:rsidRDefault="001625FD" w:rsidP="00F4313D">
      <w:pPr>
        <w:pStyle w:val="3"/>
        <w:widowControl w:val="0"/>
        <w:tabs>
          <w:tab w:val="left" w:pos="8472"/>
        </w:tabs>
        <w:suppressAutoHyphens/>
        <w:spacing w:before="0" w:beforeAutospacing="0" w:after="0" w:afterAutospacing="0"/>
        <w:ind w:firstLine="567"/>
        <w:jc w:val="center"/>
        <w:rPr>
          <w:b w:val="0"/>
          <w:sz w:val="24"/>
          <w:szCs w:val="24"/>
        </w:rPr>
      </w:pPr>
    </w:p>
    <w:p w:rsidR="001625FD" w:rsidRPr="00DC417C" w:rsidRDefault="00AC4668" w:rsidP="00F4313D">
      <w:pPr>
        <w:pStyle w:val="3"/>
        <w:widowControl w:val="0"/>
        <w:tabs>
          <w:tab w:val="left" w:pos="8472"/>
        </w:tabs>
        <w:suppressAutoHyphens/>
        <w:spacing w:before="0" w:beforeAutospacing="0" w:after="0" w:afterAutospacing="0"/>
        <w:ind w:firstLine="567"/>
        <w:jc w:val="center"/>
        <w:rPr>
          <w:bCs w:val="0"/>
          <w:sz w:val="24"/>
          <w:szCs w:val="24"/>
        </w:rPr>
      </w:pPr>
      <w:r w:rsidRPr="00DC417C">
        <w:rPr>
          <w:bCs w:val="0"/>
          <w:sz w:val="24"/>
          <w:szCs w:val="24"/>
        </w:rPr>
        <w:t>5</w:t>
      </w:r>
      <w:r w:rsidR="001625FD" w:rsidRPr="00DC417C">
        <w:rPr>
          <w:bCs w:val="0"/>
          <w:sz w:val="24"/>
          <w:szCs w:val="24"/>
        </w:rPr>
        <w:t>.1 Цель и задачи лабораторной работы</w:t>
      </w:r>
    </w:p>
    <w:p w:rsidR="001625FD" w:rsidRPr="00DC417C" w:rsidRDefault="001625FD" w:rsidP="00F4313D">
      <w:pPr>
        <w:pStyle w:val="3"/>
        <w:widowControl w:val="0"/>
        <w:tabs>
          <w:tab w:val="left" w:pos="8472"/>
        </w:tabs>
        <w:suppressAutoHyphens/>
        <w:spacing w:before="0" w:beforeAutospacing="0" w:after="0" w:afterAutospacing="0"/>
        <w:ind w:firstLine="567"/>
        <w:jc w:val="center"/>
        <w:rPr>
          <w:b w:val="0"/>
          <w:sz w:val="24"/>
          <w:szCs w:val="24"/>
        </w:rPr>
      </w:pPr>
    </w:p>
    <w:p w:rsidR="00AC3885" w:rsidRPr="00DC417C" w:rsidRDefault="00044654" w:rsidP="009C16D9">
      <w:pPr>
        <w:pStyle w:val="3"/>
        <w:widowControl w:val="0"/>
        <w:tabs>
          <w:tab w:val="right" w:pos="9355"/>
        </w:tabs>
        <w:suppressAutoHyphens/>
        <w:spacing w:before="0" w:beforeAutospacing="0" w:after="0" w:afterAutospacing="0"/>
        <w:ind w:firstLine="709"/>
        <w:jc w:val="both"/>
        <w:rPr>
          <w:b w:val="0"/>
          <w:sz w:val="24"/>
          <w:szCs w:val="24"/>
        </w:rPr>
      </w:pPr>
      <w:r w:rsidRPr="00DC417C">
        <w:rPr>
          <w:b w:val="0"/>
          <w:i/>
          <w:sz w:val="24"/>
          <w:szCs w:val="24"/>
        </w:rPr>
        <w:t>Целью</w:t>
      </w:r>
      <w:r w:rsidRPr="00DC417C">
        <w:rPr>
          <w:b w:val="0"/>
          <w:sz w:val="24"/>
          <w:szCs w:val="24"/>
        </w:rPr>
        <w:t xml:space="preserve"> выполнения лабораторной работы является</w:t>
      </w:r>
      <w:r w:rsidR="00AC3885" w:rsidRPr="00DC417C">
        <w:rPr>
          <w:b w:val="0"/>
          <w:sz w:val="24"/>
          <w:szCs w:val="24"/>
        </w:rPr>
        <w:t>:</w:t>
      </w:r>
    </w:p>
    <w:p w:rsidR="00AC3885" w:rsidRPr="00DC417C" w:rsidRDefault="00AC3885" w:rsidP="009C16D9">
      <w:pPr>
        <w:pStyle w:val="3"/>
        <w:widowControl w:val="0"/>
        <w:tabs>
          <w:tab w:val="right" w:pos="9355"/>
        </w:tabs>
        <w:suppressAutoHyphens/>
        <w:spacing w:before="0" w:beforeAutospacing="0" w:after="0" w:afterAutospacing="0"/>
        <w:ind w:firstLine="709"/>
        <w:jc w:val="both"/>
        <w:rPr>
          <w:b w:val="0"/>
          <w:sz w:val="24"/>
          <w:szCs w:val="24"/>
        </w:rPr>
      </w:pPr>
      <w:r w:rsidRPr="00DC417C">
        <w:rPr>
          <w:b w:val="0"/>
          <w:sz w:val="24"/>
          <w:szCs w:val="24"/>
        </w:rPr>
        <w:t xml:space="preserve">- </w:t>
      </w:r>
      <w:r w:rsidR="00044654" w:rsidRPr="00DC417C">
        <w:rPr>
          <w:b w:val="0"/>
          <w:sz w:val="24"/>
          <w:szCs w:val="24"/>
        </w:rPr>
        <w:t xml:space="preserve">изучение </w:t>
      </w:r>
      <w:r w:rsidRPr="00DC417C">
        <w:rPr>
          <w:b w:val="0"/>
          <w:sz w:val="24"/>
          <w:szCs w:val="24"/>
        </w:rPr>
        <w:t xml:space="preserve">основных понятий и определений </w:t>
      </w:r>
      <w:r w:rsidR="00044654" w:rsidRPr="00DC417C">
        <w:rPr>
          <w:b w:val="0"/>
          <w:sz w:val="24"/>
          <w:szCs w:val="24"/>
        </w:rPr>
        <w:t xml:space="preserve">методологии </w:t>
      </w:r>
      <w:r w:rsidR="009A62DA" w:rsidRPr="00DC417C">
        <w:rPr>
          <w:b w:val="0"/>
          <w:sz w:val="24"/>
          <w:szCs w:val="24"/>
        </w:rPr>
        <w:t>динамического моделирования процессов IDEF3</w:t>
      </w:r>
      <w:r w:rsidRPr="00DC417C">
        <w:rPr>
          <w:b w:val="0"/>
          <w:sz w:val="24"/>
          <w:szCs w:val="24"/>
        </w:rPr>
        <w:t xml:space="preserve"> и</w:t>
      </w:r>
      <w:r w:rsidR="00044654" w:rsidRPr="00DC417C">
        <w:rPr>
          <w:b w:val="0"/>
          <w:sz w:val="24"/>
          <w:szCs w:val="24"/>
        </w:rPr>
        <w:t xml:space="preserve"> методологии моделирования потоков данных DFD</w:t>
      </w:r>
      <w:r w:rsidRPr="00DC417C">
        <w:rPr>
          <w:b w:val="0"/>
          <w:sz w:val="24"/>
          <w:szCs w:val="24"/>
        </w:rPr>
        <w:t>;</w:t>
      </w:r>
    </w:p>
    <w:p w:rsidR="009C16D9" w:rsidRPr="00DC417C" w:rsidRDefault="00AC3885" w:rsidP="009C16D9">
      <w:pPr>
        <w:pStyle w:val="3"/>
        <w:widowControl w:val="0"/>
        <w:tabs>
          <w:tab w:val="right" w:pos="9355"/>
        </w:tabs>
        <w:suppressAutoHyphens/>
        <w:spacing w:before="0" w:beforeAutospacing="0" w:after="0" w:afterAutospacing="0"/>
        <w:ind w:firstLine="709"/>
        <w:jc w:val="both"/>
        <w:rPr>
          <w:b w:val="0"/>
          <w:sz w:val="24"/>
          <w:szCs w:val="24"/>
        </w:rPr>
      </w:pPr>
      <w:r w:rsidRPr="00DC417C">
        <w:rPr>
          <w:b w:val="0"/>
          <w:sz w:val="24"/>
          <w:szCs w:val="24"/>
        </w:rPr>
        <w:t xml:space="preserve">- </w:t>
      </w:r>
      <w:r w:rsidR="00044654" w:rsidRPr="00DC417C">
        <w:rPr>
          <w:b w:val="0"/>
          <w:sz w:val="24"/>
          <w:szCs w:val="24"/>
        </w:rPr>
        <w:t xml:space="preserve">приобретение практических навыков проектирования смешанных моделей и использования средств коллективной разработки функциональных моделей </w:t>
      </w:r>
      <w:r w:rsidR="00FB4772" w:rsidRPr="00DC417C">
        <w:rPr>
          <w:b w:val="0"/>
          <w:sz w:val="24"/>
          <w:szCs w:val="24"/>
          <w:lang w:val="en-US"/>
        </w:rPr>
        <w:t>CASE</w:t>
      </w:r>
      <w:r w:rsidR="00FB4772" w:rsidRPr="00DC417C">
        <w:rPr>
          <w:b w:val="0"/>
          <w:sz w:val="24"/>
          <w:szCs w:val="24"/>
        </w:rPr>
        <w:t xml:space="preserve">-инструментом </w:t>
      </w:r>
      <w:r w:rsidR="009C16D9" w:rsidRPr="00DC417C">
        <w:rPr>
          <w:b w:val="0"/>
          <w:sz w:val="24"/>
          <w:szCs w:val="24"/>
        </w:rPr>
        <w:t>BPwin, котор</w:t>
      </w:r>
      <w:r w:rsidR="00FB4772" w:rsidRPr="00DC417C">
        <w:rPr>
          <w:b w:val="0"/>
          <w:sz w:val="24"/>
          <w:szCs w:val="24"/>
        </w:rPr>
        <w:t>о</w:t>
      </w:r>
      <w:r w:rsidRPr="00DC417C">
        <w:rPr>
          <w:b w:val="0"/>
          <w:sz w:val="24"/>
          <w:szCs w:val="24"/>
        </w:rPr>
        <w:t>е</w:t>
      </w:r>
      <w:r w:rsidR="009C16D9" w:rsidRPr="00DC417C">
        <w:rPr>
          <w:b w:val="0"/>
          <w:sz w:val="24"/>
          <w:szCs w:val="24"/>
        </w:rPr>
        <w:t xml:space="preserve"> вход</w:t>
      </w:r>
      <w:r w:rsidR="00FB4772" w:rsidRPr="00DC417C">
        <w:rPr>
          <w:b w:val="0"/>
          <w:sz w:val="24"/>
          <w:szCs w:val="24"/>
        </w:rPr>
        <w:t>и</w:t>
      </w:r>
      <w:r w:rsidR="009C16D9" w:rsidRPr="00DC417C">
        <w:rPr>
          <w:b w:val="0"/>
          <w:sz w:val="24"/>
          <w:szCs w:val="24"/>
        </w:rPr>
        <w:t xml:space="preserve">т в семейство продуктов компании </w:t>
      </w:r>
      <w:r w:rsidR="009C16D9" w:rsidRPr="00DC417C">
        <w:rPr>
          <w:b w:val="0"/>
          <w:sz w:val="24"/>
          <w:szCs w:val="24"/>
          <w:lang w:val="en-US"/>
        </w:rPr>
        <w:t>Computer</w:t>
      </w:r>
      <w:r w:rsidR="009C16D9" w:rsidRPr="00DC417C">
        <w:rPr>
          <w:b w:val="0"/>
          <w:sz w:val="24"/>
          <w:szCs w:val="24"/>
        </w:rPr>
        <w:t xml:space="preserve"> </w:t>
      </w:r>
      <w:r w:rsidR="009C16D9" w:rsidRPr="00DC417C">
        <w:rPr>
          <w:b w:val="0"/>
          <w:sz w:val="24"/>
          <w:szCs w:val="24"/>
          <w:lang w:val="en-US"/>
        </w:rPr>
        <w:t>Associates</w:t>
      </w:r>
      <w:r w:rsidR="009C16D9" w:rsidRPr="00DC417C">
        <w:rPr>
          <w:b w:val="0"/>
          <w:sz w:val="24"/>
          <w:szCs w:val="24"/>
        </w:rPr>
        <w:t>, предназначенных для поддержки всех стадий жизненного цикла разработки программного обеспечения.</w:t>
      </w:r>
    </w:p>
    <w:p w:rsidR="00044654" w:rsidRPr="00DC417C" w:rsidRDefault="00044654" w:rsidP="00044654">
      <w:pPr>
        <w:pStyle w:val="3"/>
        <w:widowControl w:val="0"/>
        <w:tabs>
          <w:tab w:val="right" w:pos="9355"/>
        </w:tabs>
        <w:suppressAutoHyphens/>
        <w:spacing w:before="0" w:beforeAutospacing="0" w:after="0" w:afterAutospacing="0"/>
        <w:ind w:firstLine="709"/>
        <w:jc w:val="both"/>
        <w:rPr>
          <w:b w:val="0"/>
          <w:sz w:val="24"/>
          <w:szCs w:val="24"/>
        </w:rPr>
      </w:pPr>
      <w:r w:rsidRPr="00DC417C">
        <w:rPr>
          <w:b w:val="0"/>
          <w:i/>
          <w:sz w:val="24"/>
          <w:szCs w:val="24"/>
        </w:rPr>
        <w:t>Задачи</w:t>
      </w:r>
      <w:r w:rsidRPr="00DC417C">
        <w:rPr>
          <w:b w:val="0"/>
          <w:sz w:val="24"/>
          <w:szCs w:val="24"/>
        </w:rPr>
        <w:t xml:space="preserve"> выполнения лабораторной работы:</w:t>
      </w:r>
    </w:p>
    <w:p w:rsidR="00044654" w:rsidRPr="00DC417C" w:rsidRDefault="00044654" w:rsidP="00044654">
      <w:pPr>
        <w:pStyle w:val="a3"/>
        <w:widowControl w:val="0"/>
        <w:tabs>
          <w:tab w:val="right" w:pos="9355"/>
        </w:tabs>
        <w:suppressAutoHyphens/>
        <w:spacing w:before="0" w:beforeAutospacing="0" w:after="0" w:afterAutospacing="0"/>
        <w:ind w:firstLine="709"/>
        <w:jc w:val="both"/>
        <w:rPr>
          <w:rFonts w:ascii="Times New Roman" w:hAnsi="Times New Roman"/>
          <w:color w:val="auto"/>
          <w:sz w:val="24"/>
          <w:szCs w:val="24"/>
        </w:rPr>
      </w:pPr>
      <w:r w:rsidRPr="00DC417C">
        <w:rPr>
          <w:rFonts w:ascii="Times New Roman" w:hAnsi="Times New Roman"/>
          <w:bCs/>
          <w:color w:val="auto"/>
          <w:sz w:val="24"/>
          <w:szCs w:val="24"/>
        </w:rPr>
        <w:t>- ознакомит</w:t>
      </w:r>
      <w:r w:rsidR="006A1D88" w:rsidRPr="00DC417C">
        <w:rPr>
          <w:rFonts w:ascii="Times New Roman" w:hAnsi="Times New Roman"/>
          <w:bCs/>
          <w:color w:val="auto"/>
          <w:sz w:val="24"/>
          <w:szCs w:val="24"/>
        </w:rPr>
        <w:t>ь</w:t>
      </w:r>
      <w:r w:rsidRPr="00DC417C">
        <w:rPr>
          <w:rFonts w:ascii="Times New Roman" w:hAnsi="Times New Roman"/>
          <w:bCs/>
          <w:color w:val="auto"/>
          <w:sz w:val="24"/>
          <w:szCs w:val="24"/>
        </w:rPr>
        <w:t xml:space="preserve">ся с основами </w:t>
      </w:r>
      <w:r w:rsidRPr="00DC417C">
        <w:rPr>
          <w:rFonts w:ascii="Times New Roman" w:hAnsi="Times New Roman"/>
          <w:color w:val="auto"/>
          <w:sz w:val="24"/>
          <w:szCs w:val="24"/>
        </w:rPr>
        <w:t>IDEF3-</w:t>
      </w:r>
      <w:r w:rsidRPr="00DC417C">
        <w:rPr>
          <w:rFonts w:ascii="Times New Roman" w:hAnsi="Times New Roman"/>
          <w:bCs/>
          <w:color w:val="auto"/>
          <w:sz w:val="24"/>
          <w:szCs w:val="24"/>
        </w:rPr>
        <w:t xml:space="preserve">методологии моделирования сценариев процессов, происходящих в системе, изучить состав </w:t>
      </w:r>
      <w:r w:rsidRPr="00DC417C">
        <w:rPr>
          <w:rFonts w:ascii="Times New Roman" w:hAnsi="Times New Roman"/>
          <w:color w:val="auto"/>
          <w:sz w:val="24"/>
          <w:szCs w:val="24"/>
        </w:rPr>
        <w:t>IDEF3-моделей и особенности проектирования диаграмм в нотации IDEF3;</w:t>
      </w:r>
    </w:p>
    <w:p w:rsidR="00044654" w:rsidRPr="00DC417C" w:rsidRDefault="00044654" w:rsidP="00044654">
      <w:pPr>
        <w:pStyle w:val="a3"/>
        <w:widowControl w:val="0"/>
        <w:tabs>
          <w:tab w:val="right" w:pos="9355"/>
        </w:tabs>
        <w:suppressAutoHyphens/>
        <w:spacing w:before="0" w:beforeAutospacing="0" w:after="0" w:afterAutospacing="0"/>
        <w:ind w:firstLine="709"/>
        <w:jc w:val="both"/>
        <w:rPr>
          <w:rFonts w:ascii="Times New Roman" w:hAnsi="Times New Roman"/>
          <w:bCs/>
          <w:color w:val="auto"/>
          <w:sz w:val="24"/>
          <w:szCs w:val="24"/>
        </w:rPr>
      </w:pPr>
      <w:r w:rsidRPr="00DC417C">
        <w:rPr>
          <w:rFonts w:ascii="Times New Roman" w:hAnsi="Times New Roman"/>
          <w:color w:val="auto"/>
          <w:sz w:val="24"/>
          <w:szCs w:val="24"/>
        </w:rPr>
        <w:t xml:space="preserve">- получить практические навыки </w:t>
      </w:r>
      <w:r w:rsidRPr="00DC417C">
        <w:rPr>
          <w:rFonts w:ascii="Times New Roman" w:hAnsi="Times New Roman"/>
          <w:bCs/>
          <w:color w:val="auto"/>
          <w:sz w:val="24"/>
          <w:szCs w:val="24"/>
        </w:rPr>
        <w:t xml:space="preserve">дополнения модели IDEF0 в процессе декомпозиции функционального блока диаграммой </w:t>
      </w:r>
      <w:r w:rsidRPr="00DC417C">
        <w:rPr>
          <w:rFonts w:ascii="Times New Roman" w:hAnsi="Times New Roman"/>
          <w:color w:val="auto"/>
          <w:sz w:val="24"/>
          <w:szCs w:val="24"/>
        </w:rPr>
        <w:t>IDEF3</w:t>
      </w:r>
      <w:r w:rsidRPr="00DC417C">
        <w:rPr>
          <w:rFonts w:ascii="Times New Roman" w:hAnsi="Times New Roman"/>
          <w:bCs/>
          <w:color w:val="auto"/>
          <w:sz w:val="24"/>
          <w:szCs w:val="24"/>
        </w:rPr>
        <w:t xml:space="preserve"> в среде BPwin;</w:t>
      </w:r>
    </w:p>
    <w:p w:rsidR="00044654" w:rsidRPr="00DC417C" w:rsidRDefault="00044654" w:rsidP="00044654">
      <w:pPr>
        <w:pStyle w:val="3"/>
        <w:widowControl w:val="0"/>
        <w:tabs>
          <w:tab w:val="right" w:pos="9355"/>
        </w:tabs>
        <w:suppressAutoHyphens/>
        <w:spacing w:before="0" w:beforeAutospacing="0" w:after="0" w:afterAutospacing="0"/>
        <w:ind w:firstLine="709"/>
        <w:jc w:val="both"/>
        <w:rPr>
          <w:b w:val="0"/>
          <w:sz w:val="24"/>
          <w:szCs w:val="24"/>
        </w:rPr>
      </w:pPr>
      <w:r w:rsidRPr="00DC417C">
        <w:rPr>
          <w:b w:val="0"/>
          <w:sz w:val="24"/>
          <w:szCs w:val="24"/>
        </w:rPr>
        <w:t>- ознакомит</w:t>
      </w:r>
      <w:r w:rsidR="006A1D88" w:rsidRPr="00DC417C">
        <w:rPr>
          <w:b w:val="0"/>
          <w:sz w:val="24"/>
          <w:szCs w:val="24"/>
        </w:rPr>
        <w:t>ь</w:t>
      </w:r>
      <w:r w:rsidRPr="00DC417C">
        <w:rPr>
          <w:b w:val="0"/>
          <w:sz w:val="24"/>
          <w:szCs w:val="24"/>
        </w:rPr>
        <w:t xml:space="preserve">ся с основами функционального моделирования потоков данных с помощью DFD-модели, изучить основные понятия DFD-модели и её отличие от </w:t>
      </w:r>
      <w:r w:rsidR="00C06C00" w:rsidRPr="00DC417C">
        <w:rPr>
          <w:b w:val="0"/>
          <w:sz w:val="24"/>
          <w:szCs w:val="24"/>
        </w:rPr>
        <w:t xml:space="preserve">моделей IDEF0 и </w:t>
      </w:r>
      <w:r w:rsidRPr="00DC417C">
        <w:rPr>
          <w:b w:val="0"/>
          <w:sz w:val="24"/>
          <w:szCs w:val="24"/>
        </w:rPr>
        <w:t>IDEF</w:t>
      </w:r>
      <w:r w:rsidR="00C06C00" w:rsidRPr="00DC417C">
        <w:rPr>
          <w:b w:val="0"/>
          <w:sz w:val="24"/>
          <w:szCs w:val="24"/>
        </w:rPr>
        <w:t>3</w:t>
      </w:r>
      <w:r w:rsidRPr="00DC417C">
        <w:rPr>
          <w:b w:val="0"/>
          <w:sz w:val="24"/>
          <w:szCs w:val="24"/>
        </w:rPr>
        <w:t>;</w:t>
      </w:r>
    </w:p>
    <w:p w:rsidR="00044654" w:rsidRPr="00DC417C" w:rsidRDefault="00044654" w:rsidP="00044654">
      <w:pPr>
        <w:pStyle w:val="a3"/>
        <w:widowControl w:val="0"/>
        <w:tabs>
          <w:tab w:val="right" w:pos="9355"/>
        </w:tabs>
        <w:suppressAutoHyphens/>
        <w:spacing w:before="0" w:beforeAutospacing="0" w:after="0" w:afterAutospacing="0"/>
        <w:ind w:firstLine="709"/>
        <w:jc w:val="both"/>
        <w:rPr>
          <w:rFonts w:ascii="Times New Roman" w:hAnsi="Times New Roman"/>
          <w:bCs/>
          <w:color w:val="auto"/>
          <w:sz w:val="24"/>
          <w:szCs w:val="24"/>
        </w:rPr>
      </w:pPr>
      <w:r w:rsidRPr="00DC417C">
        <w:rPr>
          <w:rFonts w:ascii="Times New Roman" w:hAnsi="Times New Roman"/>
          <w:bCs/>
          <w:color w:val="auto"/>
          <w:sz w:val="24"/>
          <w:szCs w:val="24"/>
        </w:rPr>
        <w:t>- получить практические навыки проектирования диаграмм в нотации DFD и дополнения модел</w:t>
      </w:r>
      <w:r w:rsidR="00FC0F4C" w:rsidRPr="00DC417C">
        <w:rPr>
          <w:rFonts w:ascii="Times New Roman" w:hAnsi="Times New Roman"/>
          <w:bCs/>
          <w:color w:val="auto"/>
          <w:sz w:val="24"/>
          <w:szCs w:val="24"/>
        </w:rPr>
        <w:t>ей</w:t>
      </w:r>
      <w:r w:rsidRPr="00DC417C">
        <w:rPr>
          <w:rFonts w:ascii="Times New Roman" w:hAnsi="Times New Roman"/>
          <w:bCs/>
          <w:color w:val="auto"/>
          <w:sz w:val="24"/>
          <w:szCs w:val="24"/>
        </w:rPr>
        <w:t xml:space="preserve"> IDEF0 </w:t>
      </w:r>
      <w:r w:rsidR="00FC0F4C" w:rsidRPr="00DC417C">
        <w:rPr>
          <w:rFonts w:ascii="Times New Roman" w:hAnsi="Times New Roman"/>
          <w:bCs/>
          <w:color w:val="auto"/>
          <w:sz w:val="24"/>
          <w:szCs w:val="24"/>
        </w:rPr>
        <w:t xml:space="preserve">и IDEF3 </w:t>
      </w:r>
      <w:r w:rsidRPr="00DC417C">
        <w:rPr>
          <w:rFonts w:ascii="Times New Roman" w:hAnsi="Times New Roman"/>
          <w:bCs/>
          <w:color w:val="auto"/>
          <w:sz w:val="24"/>
          <w:szCs w:val="24"/>
        </w:rPr>
        <w:t>в процессе декомпозиции функционального блока диаграммой DFD в среде BPwin;</w:t>
      </w:r>
    </w:p>
    <w:p w:rsidR="00044654" w:rsidRPr="00DC417C" w:rsidRDefault="00044654" w:rsidP="00044654">
      <w:pPr>
        <w:pStyle w:val="a3"/>
        <w:widowControl w:val="0"/>
        <w:tabs>
          <w:tab w:val="right" w:pos="9355"/>
        </w:tabs>
        <w:suppressAutoHyphens/>
        <w:spacing w:before="0" w:beforeAutospacing="0" w:after="0" w:afterAutospacing="0"/>
        <w:ind w:firstLine="709"/>
        <w:jc w:val="both"/>
        <w:rPr>
          <w:rFonts w:ascii="Times New Roman" w:hAnsi="Times New Roman"/>
          <w:bCs/>
          <w:color w:val="auto"/>
          <w:sz w:val="24"/>
          <w:szCs w:val="24"/>
        </w:rPr>
      </w:pPr>
      <w:r w:rsidRPr="00DC417C">
        <w:rPr>
          <w:rFonts w:ascii="Times New Roman" w:hAnsi="Times New Roman"/>
          <w:color w:val="auto"/>
          <w:sz w:val="24"/>
          <w:szCs w:val="24"/>
        </w:rPr>
        <w:t>- освоить правила создания функциональной модели по смешанной методологии</w:t>
      </w:r>
      <w:r w:rsidRPr="00DC417C">
        <w:rPr>
          <w:rFonts w:ascii="Times New Roman" w:hAnsi="Times New Roman"/>
          <w:bCs/>
          <w:color w:val="auto"/>
          <w:sz w:val="24"/>
          <w:szCs w:val="24"/>
        </w:rPr>
        <w:t>;</w:t>
      </w:r>
    </w:p>
    <w:p w:rsidR="00044654" w:rsidRPr="00DC417C" w:rsidRDefault="00044654" w:rsidP="00044654">
      <w:pPr>
        <w:pStyle w:val="a3"/>
        <w:widowControl w:val="0"/>
        <w:tabs>
          <w:tab w:val="right" w:pos="9355"/>
        </w:tabs>
        <w:suppressAutoHyphens/>
        <w:spacing w:before="0" w:beforeAutospacing="0" w:after="0" w:afterAutospacing="0"/>
        <w:ind w:firstLine="709"/>
        <w:jc w:val="both"/>
        <w:rPr>
          <w:rFonts w:ascii="Times New Roman" w:hAnsi="Times New Roman"/>
          <w:bCs/>
          <w:color w:val="auto"/>
          <w:sz w:val="24"/>
          <w:szCs w:val="24"/>
        </w:rPr>
      </w:pPr>
      <w:r w:rsidRPr="00DC417C">
        <w:rPr>
          <w:rFonts w:ascii="Times New Roman" w:hAnsi="Times New Roman"/>
          <w:bCs/>
          <w:color w:val="auto"/>
          <w:sz w:val="24"/>
          <w:szCs w:val="24"/>
        </w:rPr>
        <w:t>- освоить процедуры расщепления и слияния функциональных моделей в среде BPwin.</w:t>
      </w:r>
    </w:p>
    <w:p w:rsidR="00044654" w:rsidRPr="00DC417C" w:rsidRDefault="00044654" w:rsidP="00044654">
      <w:pPr>
        <w:pStyle w:val="a3"/>
        <w:widowControl w:val="0"/>
        <w:tabs>
          <w:tab w:val="right" w:pos="9355"/>
        </w:tabs>
        <w:suppressAutoHyphens/>
        <w:spacing w:before="0" w:beforeAutospacing="0" w:after="0" w:afterAutospacing="0"/>
        <w:ind w:firstLine="709"/>
        <w:jc w:val="both"/>
        <w:rPr>
          <w:rFonts w:ascii="Times New Roman" w:hAnsi="Times New Roman"/>
          <w:color w:val="auto"/>
          <w:sz w:val="24"/>
          <w:szCs w:val="24"/>
        </w:rPr>
      </w:pPr>
      <w:r w:rsidRPr="00DC417C">
        <w:rPr>
          <w:rFonts w:ascii="Times New Roman" w:hAnsi="Times New Roman"/>
          <w:color w:val="auto"/>
          <w:sz w:val="24"/>
          <w:szCs w:val="24"/>
        </w:rPr>
        <w:t>Методические указания кратко знакомят с имитационными моделями процессов, которые тесно взаимосвязаны с функциональными моделями и эффективно дополняют друг друга.</w:t>
      </w:r>
    </w:p>
    <w:p w:rsidR="001625FD" w:rsidRPr="00DC417C" w:rsidRDefault="001625FD" w:rsidP="001625FD">
      <w:pPr>
        <w:pStyle w:val="3"/>
        <w:widowControl w:val="0"/>
        <w:suppressAutoHyphens/>
        <w:spacing w:before="0" w:beforeAutospacing="0" w:after="0" w:afterAutospacing="0"/>
        <w:ind w:firstLine="567"/>
        <w:jc w:val="both"/>
        <w:rPr>
          <w:b w:val="0"/>
          <w:bCs w:val="0"/>
          <w:sz w:val="24"/>
          <w:szCs w:val="24"/>
        </w:rPr>
      </w:pPr>
      <w:r w:rsidRPr="00DC417C">
        <w:rPr>
          <w:b w:val="0"/>
          <w:sz w:val="24"/>
          <w:szCs w:val="24"/>
        </w:rPr>
        <w:t>Практический опыт</w:t>
      </w:r>
      <w:r w:rsidRPr="00DC417C">
        <w:rPr>
          <w:b w:val="0"/>
          <w:bCs w:val="0"/>
          <w:sz w:val="24"/>
          <w:szCs w:val="24"/>
        </w:rPr>
        <w:t xml:space="preserve"> </w:t>
      </w:r>
      <w:r w:rsidR="009C2D5A" w:rsidRPr="00DC417C">
        <w:rPr>
          <w:b w:val="0"/>
          <w:bCs w:val="0"/>
          <w:sz w:val="24"/>
          <w:szCs w:val="24"/>
        </w:rPr>
        <w:t>создания</w:t>
      </w:r>
      <w:r w:rsidRPr="00DC417C">
        <w:rPr>
          <w:b w:val="0"/>
          <w:bCs w:val="0"/>
          <w:sz w:val="24"/>
          <w:szCs w:val="24"/>
        </w:rPr>
        <w:t xml:space="preserve"> </w:t>
      </w:r>
      <w:r w:rsidR="000671C2" w:rsidRPr="00DC417C">
        <w:rPr>
          <w:b w:val="0"/>
          <w:bCs w:val="0"/>
          <w:sz w:val="24"/>
          <w:szCs w:val="24"/>
        </w:rPr>
        <w:t>смешанных моделей</w:t>
      </w:r>
      <w:r w:rsidR="00FC0F4C" w:rsidRPr="00DC417C">
        <w:rPr>
          <w:b w:val="0"/>
          <w:sz w:val="24"/>
          <w:szCs w:val="24"/>
        </w:rPr>
        <w:t xml:space="preserve"> </w:t>
      </w:r>
      <w:r w:rsidRPr="00DC417C">
        <w:rPr>
          <w:b w:val="0"/>
          <w:bCs w:val="0"/>
          <w:sz w:val="24"/>
          <w:szCs w:val="24"/>
        </w:rPr>
        <w:t>средствами BPwin будет дополнен заданиями, выполняемыми в рамках СРОП и СРО.</w:t>
      </w:r>
    </w:p>
    <w:p w:rsidR="001625FD" w:rsidRPr="00DC417C" w:rsidRDefault="001625FD" w:rsidP="00F4313D">
      <w:pPr>
        <w:pStyle w:val="3"/>
        <w:widowControl w:val="0"/>
        <w:suppressAutoHyphens/>
        <w:spacing w:before="0" w:beforeAutospacing="0" w:after="0" w:afterAutospacing="0"/>
        <w:ind w:firstLine="567"/>
        <w:jc w:val="center"/>
        <w:rPr>
          <w:b w:val="0"/>
          <w:sz w:val="24"/>
          <w:szCs w:val="24"/>
        </w:rPr>
      </w:pPr>
    </w:p>
    <w:p w:rsidR="001625FD" w:rsidRPr="00DC417C" w:rsidRDefault="00AC4668" w:rsidP="00F4313D">
      <w:pPr>
        <w:pStyle w:val="3"/>
        <w:widowControl w:val="0"/>
        <w:tabs>
          <w:tab w:val="left" w:pos="8472"/>
        </w:tabs>
        <w:suppressAutoHyphens/>
        <w:spacing w:before="0" w:beforeAutospacing="0" w:after="0" w:afterAutospacing="0"/>
        <w:ind w:firstLine="567"/>
        <w:jc w:val="center"/>
        <w:rPr>
          <w:bCs w:val="0"/>
          <w:sz w:val="24"/>
          <w:szCs w:val="24"/>
        </w:rPr>
      </w:pPr>
      <w:r w:rsidRPr="00DC417C">
        <w:rPr>
          <w:sz w:val="24"/>
          <w:szCs w:val="24"/>
        </w:rPr>
        <w:t>5</w:t>
      </w:r>
      <w:r w:rsidR="001625FD" w:rsidRPr="00DC417C">
        <w:rPr>
          <w:sz w:val="24"/>
          <w:szCs w:val="24"/>
        </w:rPr>
        <w:t xml:space="preserve">.2 Порядок выполнения и защиты </w:t>
      </w:r>
      <w:r w:rsidR="001625FD" w:rsidRPr="00DC417C">
        <w:rPr>
          <w:bCs w:val="0"/>
          <w:sz w:val="24"/>
          <w:szCs w:val="24"/>
        </w:rPr>
        <w:t>лабораторной работы</w:t>
      </w:r>
    </w:p>
    <w:p w:rsidR="001625FD" w:rsidRPr="00DC417C" w:rsidRDefault="001625FD" w:rsidP="00F4313D">
      <w:pPr>
        <w:pStyle w:val="3"/>
        <w:widowControl w:val="0"/>
        <w:tabs>
          <w:tab w:val="left" w:pos="8472"/>
        </w:tabs>
        <w:suppressAutoHyphens/>
        <w:spacing w:before="0" w:beforeAutospacing="0" w:after="0" w:afterAutospacing="0"/>
        <w:ind w:firstLine="567"/>
        <w:jc w:val="center"/>
        <w:rPr>
          <w:b w:val="0"/>
          <w:sz w:val="24"/>
          <w:szCs w:val="24"/>
        </w:rPr>
      </w:pPr>
    </w:p>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sz w:val="24"/>
          <w:szCs w:val="24"/>
        </w:rPr>
      </w:pPr>
      <w:r w:rsidRPr="00DC417C">
        <w:rPr>
          <w:b w:val="0"/>
          <w:sz w:val="24"/>
          <w:szCs w:val="24"/>
        </w:rPr>
        <w:t>Выполнение лабораторной работы предполагает:</w:t>
      </w:r>
    </w:p>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sz w:val="24"/>
          <w:szCs w:val="24"/>
        </w:rPr>
      </w:pPr>
      <w:r w:rsidRPr="00DC417C">
        <w:rPr>
          <w:b w:val="0"/>
          <w:sz w:val="24"/>
          <w:szCs w:val="24"/>
        </w:rPr>
        <w:t xml:space="preserve">- изучение теоретического материала по основам </w:t>
      </w:r>
      <w:r w:rsidR="009C2D5A" w:rsidRPr="00DC417C">
        <w:rPr>
          <w:b w:val="0"/>
          <w:sz w:val="24"/>
          <w:szCs w:val="24"/>
        </w:rPr>
        <w:t xml:space="preserve">методологии </w:t>
      </w:r>
      <w:r w:rsidR="00DE3F61" w:rsidRPr="00DC417C">
        <w:rPr>
          <w:b w:val="0"/>
          <w:sz w:val="24"/>
          <w:szCs w:val="24"/>
        </w:rPr>
        <w:t xml:space="preserve">моделирования сценариев процессов </w:t>
      </w:r>
      <w:r w:rsidR="009C2D5A" w:rsidRPr="00DC417C">
        <w:rPr>
          <w:b w:val="0"/>
          <w:sz w:val="24"/>
          <w:szCs w:val="24"/>
        </w:rPr>
        <w:t>IDEF3 (подраздел 1.1 указаний) и методологии моделирования потоков данных DFD</w:t>
      </w:r>
      <w:r w:rsidRPr="00DC417C">
        <w:rPr>
          <w:b w:val="0"/>
          <w:sz w:val="24"/>
          <w:szCs w:val="24"/>
        </w:rPr>
        <w:t xml:space="preserve"> (</w:t>
      </w:r>
      <w:r w:rsidR="009C2D5A" w:rsidRPr="00DC417C">
        <w:rPr>
          <w:b w:val="0"/>
          <w:sz w:val="24"/>
          <w:szCs w:val="24"/>
        </w:rPr>
        <w:t xml:space="preserve">подраздел 2.1 </w:t>
      </w:r>
      <w:r w:rsidRPr="00DC417C">
        <w:rPr>
          <w:b w:val="0"/>
          <w:sz w:val="24"/>
          <w:szCs w:val="24"/>
        </w:rPr>
        <w:t>указаний);</w:t>
      </w:r>
    </w:p>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sz w:val="24"/>
          <w:szCs w:val="24"/>
        </w:rPr>
      </w:pPr>
      <w:r w:rsidRPr="00DC417C">
        <w:rPr>
          <w:b w:val="0"/>
          <w:bCs w:val="0"/>
          <w:sz w:val="24"/>
          <w:szCs w:val="24"/>
        </w:rPr>
        <w:t>- освоение методологи</w:t>
      </w:r>
      <w:r w:rsidR="006311E9" w:rsidRPr="00DC417C">
        <w:rPr>
          <w:b w:val="0"/>
          <w:bCs w:val="0"/>
          <w:sz w:val="24"/>
          <w:szCs w:val="24"/>
        </w:rPr>
        <w:t>й</w:t>
      </w:r>
      <w:r w:rsidRPr="00DC417C">
        <w:rPr>
          <w:b w:val="0"/>
          <w:bCs w:val="0"/>
          <w:sz w:val="24"/>
          <w:szCs w:val="24"/>
        </w:rPr>
        <w:t xml:space="preserve"> </w:t>
      </w:r>
      <w:r w:rsidRPr="00DC417C">
        <w:rPr>
          <w:b w:val="0"/>
          <w:sz w:val="24"/>
          <w:szCs w:val="24"/>
        </w:rPr>
        <w:t>на учебн</w:t>
      </w:r>
      <w:r w:rsidR="009C2D5A" w:rsidRPr="00DC417C">
        <w:rPr>
          <w:b w:val="0"/>
          <w:sz w:val="24"/>
          <w:szCs w:val="24"/>
        </w:rPr>
        <w:t>ых</w:t>
      </w:r>
      <w:r w:rsidRPr="00DC417C">
        <w:rPr>
          <w:b w:val="0"/>
          <w:sz w:val="24"/>
          <w:szCs w:val="24"/>
        </w:rPr>
        <w:t xml:space="preserve"> пример</w:t>
      </w:r>
      <w:r w:rsidR="009C2D5A" w:rsidRPr="00DC417C">
        <w:rPr>
          <w:b w:val="0"/>
          <w:sz w:val="24"/>
          <w:szCs w:val="24"/>
        </w:rPr>
        <w:t>ах</w:t>
      </w:r>
      <w:r w:rsidRPr="00DC417C">
        <w:rPr>
          <w:b w:val="0"/>
          <w:sz w:val="24"/>
          <w:szCs w:val="24"/>
        </w:rPr>
        <w:t xml:space="preserve"> построения модел</w:t>
      </w:r>
      <w:r w:rsidR="009C2D5A" w:rsidRPr="00DC417C">
        <w:rPr>
          <w:b w:val="0"/>
          <w:sz w:val="24"/>
          <w:szCs w:val="24"/>
        </w:rPr>
        <w:t xml:space="preserve">ей IDEF3 </w:t>
      </w:r>
      <w:r w:rsidRPr="00DC417C">
        <w:rPr>
          <w:b w:val="0"/>
          <w:sz w:val="24"/>
          <w:szCs w:val="24"/>
        </w:rPr>
        <w:t xml:space="preserve">и </w:t>
      </w:r>
      <w:r w:rsidR="009C2D5A" w:rsidRPr="00DC417C">
        <w:rPr>
          <w:b w:val="0"/>
          <w:sz w:val="24"/>
          <w:szCs w:val="24"/>
        </w:rPr>
        <w:t xml:space="preserve">моделей DFD </w:t>
      </w:r>
      <w:r w:rsidRPr="00DC417C">
        <w:rPr>
          <w:b w:val="0"/>
          <w:sz w:val="24"/>
          <w:szCs w:val="24"/>
        </w:rPr>
        <w:t>средства</w:t>
      </w:r>
      <w:r w:rsidR="009C2D5A" w:rsidRPr="00DC417C">
        <w:rPr>
          <w:b w:val="0"/>
          <w:sz w:val="24"/>
          <w:szCs w:val="24"/>
        </w:rPr>
        <w:t>ми</w:t>
      </w:r>
      <w:r w:rsidRPr="00DC417C">
        <w:rPr>
          <w:b w:val="0"/>
          <w:sz w:val="24"/>
          <w:szCs w:val="24"/>
        </w:rPr>
        <w:t xml:space="preserve"> </w:t>
      </w:r>
      <w:r w:rsidRPr="00DC417C">
        <w:rPr>
          <w:b w:val="0"/>
          <w:bCs w:val="0"/>
          <w:sz w:val="24"/>
          <w:szCs w:val="24"/>
        </w:rPr>
        <w:t xml:space="preserve">BPwin </w:t>
      </w:r>
      <w:r w:rsidRPr="00DC417C">
        <w:rPr>
          <w:b w:val="0"/>
          <w:sz w:val="24"/>
          <w:szCs w:val="24"/>
        </w:rPr>
        <w:t>(подраздел</w:t>
      </w:r>
      <w:r w:rsidR="009C2D5A" w:rsidRPr="00DC417C">
        <w:rPr>
          <w:b w:val="0"/>
          <w:sz w:val="24"/>
          <w:szCs w:val="24"/>
        </w:rPr>
        <w:t>ы</w:t>
      </w:r>
      <w:r w:rsidRPr="00DC417C">
        <w:rPr>
          <w:b w:val="0"/>
          <w:sz w:val="24"/>
          <w:szCs w:val="24"/>
        </w:rPr>
        <w:t xml:space="preserve"> </w:t>
      </w:r>
      <w:r w:rsidR="009C2D5A" w:rsidRPr="00DC417C">
        <w:rPr>
          <w:b w:val="0"/>
          <w:sz w:val="24"/>
          <w:szCs w:val="24"/>
        </w:rPr>
        <w:t xml:space="preserve">1.2 и </w:t>
      </w:r>
      <w:r w:rsidRPr="00DC417C">
        <w:rPr>
          <w:b w:val="0"/>
          <w:sz w:val="24"/>
          <w:szCs w:val="24"/>
        </w:rPr>
        <w:t>2.</w:t>
      </w:r>
      <w:r w:rsidR="009C2D5A" w:rsidRPr="00DC417C">
        <w:rPr>
          <w:b w:val="0"/>
          <w:sz w:val="24"/>
          <w:szCs w:val="24"/>
        </w:rPr>
        <w:t>2</w:t>
      </w:r>
      <w:r w:rsidRPr="00DC417C">
        <w:rPr>
          <w:b w:val="0"/>
          <w:sz w:val="24"/>
          <w:szCs w:val="24"/>
        </w:rPr>
        <w:t xml:space="preserve"> указаний);</w:t>
      </w:r>
    </w:p>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sz w:val="24"/>
          <w:szCs w:val="24"/>
        </w:rPr>
      </w:pPr>
      <w:r w:rsidRPr="00DC417C">
        <w:rPr>
          <w:b w:val="0"/>
          <w:sz w:val="24"/>
          <w:szCs w:val="24"/>
        </w:rPr>
        <w:t xml:space="preserve">- построение синтаксически правильной </w:t>
      </w:r>
      <w:r w:rsidR="009C2D5A" w:rsidRPr="00DC417C">
        <w:rPr>
          <w:b w:val="0"/>
          <w:sz w:val="24"/>
          <w:szCs w:val="24"/>
        </w:rPr>
        <w:t xml:space="preserve">смешанной </w:t>
      </w:r>
      <w:r w:rsidRPr="00DC417C">
        <w:rPr>
          <w:b w:val="0"/>
          <w:sz w:val="24"/>
          <w:szCs w:val="24"/>
        </w:rPr>
        <w:t xml:space="preserve">IDEF0-модели средствами </w:t>
      </w:r>
      <w:r w:rsidRPr="00DC417C">
        <w:rPr>
          <w:b w:val="0"/>
          <w:bCs w:val="0"/>
          <w:sz w:val="24"/>
          <w:szCs w:val="24"/>
        </w:rPr>
        <w:t xml:space="preserve">BPwin </w:t>
      </w:r>
      <w:r w:rsidRPr="00DC417C">
        <w:rPr>
          <w:b w:val="0"/>
          <w:sz w:val="24"/>
          <w:szCs w:val="24"/>
        </w:rPr>
        <w:t>для предметной области индивидуального задания (</w:t>
      </w:r>
      <w:r w:rsidR="009C2D5A" w:rsidRPr="00DC417C">
        <w:rPr>
          <w:b w:val="0"/>
          <w:sz w:val="24"/>
          <w:szCs w:val="24"/>
        </w:rPr>
        <w:t xml:space="preserve">смешанная </w:t>
      </w:r>
      <w:r w:rsidRPr="00DC417C">
        <w:rPr>
          <w:b w:val="0"/>
          <w:sz w:val="24"/>
          <w:szCs w:val="24"/>
        </w:rPr>
        <w:t xml:space="preserve">модель должна содержать </w:t>
      </w:r>
      <w:r w:rsidR="00A638FC" w:rsidRPr="00DC417C">
        <w:rPr>
          <w:b w:val="0"/>
          <w:sz w:val="24"/>
          <w:szCs w:val="24"/>
        </w:rPr>
        <w:t>не менее четырёх различных диаграмм декомпозиции, созданных в нотации IDEF3 и DFD</w:t>
      </w:r>
      <w:r w:rsidRPr="00DC417C">
        <w:rPr>
          <w:b w:val="0"/>
          <w:sz w:val="24"/>
          <w:szCs w:val="24"/>
        </w:rPr>
        <w:t>)</w:t>
      </w:r>
      <w:r w:rsidR="00DE3F61" w:rsidRPr="00DC417C">
        <w:rPr>
          <w:b w:val="0"/>
          <w:sz w:val="24"/>
          <w:szCs w:val="24"/>
        </w:rPr>
        <w:t xml:space="preserve"> (подраздел 3.1 указаний)</w:t>
      </w:r>
      <w:r w:rsidRPr="00DC417C">
        <w:rPr>
          <w:b w:val="0"/>
          <w:sz w:val="24"/>
          <w:szCs w:val="24"/>
        </w:rPr>
        <w:t>;</w:t>
      </w:r>
    </w:p>
    <w:p w:rsidR="00A638FC" w:rsidRPr="00DC417C" w:rsidRDefault="00A638FC" w:rsidP="001625FD">
      <w:pPr>
        <w:pStyle w:val="3"/>
        <w:widowControl w:val="0"/>
        <w:tabs>
          <w:tab w:val="left" w:pos="8472"/>
        </w:tabs>
        <w:suppressAutoHyphens/>
        <w:spacing w:before="0" w:beforeAutospacing="0" w:after="0" w:afterAutospacing="0"/>
        <w:ind w:firstLine="567"/>
        <w:jc w:val="both"/>
        <w:rPr>
          <w:b w:val="0"/>
          <w:bCs w:val="0"/>
          <w:sz w:val="24"/>
          <w:szCs w:val="24"/>
        </w:rPr>
      </w:pPr>
      <w:r w:rsidRPr="00DC417C">
        <w:rPr>
          <w:b w:val="0"/>
          <w:sz w:val="24"/>
          <w:szCs w:val="24"/>
        </w:rPr>
        <w:t xml:space="preserve">- выполнение процедур расщепления и слияния </w:t>
      </w:r>
      <w:r w:rsidR="00932B53" w:rsidRPr="00DC417C">
        <w:rPr>
          <w:b w:val="0"/>
          <w:sz w:val="24"/>
          <w:szCs w:val="24"/>
        </w:rPr>
        <w:t xml:space="preserve">IDEF0-модели средствами </w:t>
      </w:r>
      <w:r w:rsidR="00932B53" w:rsidRPr="00DC417C">
        <w:rPr>
          <w:b w:val="0"/>
          <w:bCs w:val="0"/>
          <w:sz w:val="24"/>
          <w:szCs w:val="24"/>
        </w:rPr>
        <w:t>BPwin, сохран</w:t>
      </w:r>
      <w:r w:rsidR="006311E9" w:rsidRPr="00DC417C">
        <w:rPr>
          <w:b w:val="0"/>
          <w:bCs w:val="0"/>
          <w:sz w:val="24"/>
          <w:szCs w:val="24"/>
        </w:rPr>
        <w:t>яя</w:t>
      </w:r>
      <w:r w:rsidR="00932B53" w:rsidRPr="00DC417C">
        <w:rPr>
          <w:b w:val="0"/>
          <w:bCs w:val="0"/>
          <w:sz w:val="24"/>
          <w:szCs w:val="24"/>
        </w:rPr>
        <w:t xml:space="preserve"> полученные при разделении контекстные модели в файлах</w:t>
      </w:r>
      <w:r w:rsidR="00DE3F61" w:rsidRPr="00DC417C">
        <w:rPr>
          <w:b w:val="0"/>
          <w:bCs w:val="0"/>
          <w:sz w:val="24"/>
          <w:szCs w:val="24"/>
        </w:rPr>
        <w:t xml:space="preserve"> (</w:t>
      </w:r>
      <w:r w:rsidR="00DE3F61" w:rsidRPr="00DC417C">
        <w:rPr>
          <w:b w:val="0"/>
          <w:sz w:val="24"/>
          <w:szCs w:val="24"/>
        </w:rPr>
        <w:t>подраздел 3.2 указаний</w:t>
      </w:r>
      <w:r w:rsidR="00DE3F61" w:rsidRPr="00DC417C">
        <w:rPr>
          <w:b w:val="0"/>
          <w:bCs w:val="0"/>
          <w:sz w:val="24"/>
          <w:szCs w:val="24"/>
        </w:rPr>
        <w:t>)</w:t>
      </w:r>
      <w:r w:rsidR="00932B53" w:rsidRPr="00DC417C">
        <w:rPr>
          <w:b w:val="0"/>
          <w:bCs w:val="0"/>
          <w:sz w:val="24"/>
          <w:szCs w:val="24"/>
        </w:rPr>
        <w:t>;</w:t>
      </w:r>
    </w:p>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noProof/>
          <w:sz w:val="24"/>
          <w:szCs w:val="24"/>
        </w:rPr>
      </w:pPr>
      <w:r w:rsidRPr="00DC417C">
        <w:rPr>
          <w:b w:val="0"/>
          <w:sz w:val="24"/>
          <w:szCs w:val="24"/>
        </w:rPr>
        <w:t>- подготовк</w:t>
      </w:r>
      <w:r w:rsidR="00DF6515">
        <w:rPr>
          <w:b w:val="0"/>
          <w:sz w:val="24"/>
          <w:szCs w:val="24"/>
        </w:rPr>
        <w:t>у</w:t>
      </w:r>
      <w:r w:rsidRPr="00DC417C">
        <w:rPr>
          <w:b w:val="0"/>
          <w:sz w:val="24"/>
          <w:szCs w:val="24"/>
        </w:rPr>
        <w:t xml:space="preserve"> ответов на </w:t>
      </w:r>
      <w:r w:rsidRPr="00DC417C">
        <w:rPr>
          <w:b w:val="0"/>
          <w:noProof/>
          <w:sz w:val="24"/>
          <w:szCs w:val="24"/>
        </w:rPr>
        <w:t>контрольные вопросы;</w:t>
      </w:r>
    </w:p>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sz w:val="24"/>
          <w:szCs w:val="24"/>
        </w:rPr>
      </w:pPr>
      <w:r w:rsidRPr="00DC417C">
        <w:rPr>
          <w:b w:val="0"/>
          <w:noProof/>
          <w:sz w:val="24"/>
          <w:szCs w:val="24"/>
        </w:rPr>
        <w:t>- защит</w:t>
      </w:r>
      <w:r w:rsidR="00DF6515">
        <w:rPr>
          <w:b w:val="0"/>
          <w:noProof/>
          <w:sz w:val="24"/>
          <w:szCs w:val="24"/>
        </w:rPr>
        <w:t>у</w:t>
      </w:r>
      <w:r w:rsidRPr="00DC417C">
        <w:rPr>
          <w:b w:val="0"/>
          <w:noProof/>
          <w:sz w:val="24"/>
          <w:szCs w:val="24"/>
        </w:rPr>
        <w:t xml:space="preserve"> лабораторной работы преподавателю по сценарию: из</w:t>
      </w:r>
      <w:r w:rsidR="0023637A">
        <w:rPr>
          <w:b w:val="0"/>
          <w:noProof/>
          <w:sz w:val="24"/>
          <w:szCs w:val="24"/>
        </w:rPr>
        <w:t>л</w:t>
      </w:r>
      <w:bookmarkStart w:id="6" w:name="_GoBack"/>
      <w:bookmarkEnd w:id="6"/>
      <w:r w:rsidRPr="00DC417C">
        <w:rPr>
          <w:b w:val="0"/>
          <w:noProof/>
          <w:sz w:val="24"/>
          <w:szCs w:val="24"/>
        </w:rPr>
        <w:t xml:space="preserve">ожение цели и задач лабораторной работы; </w:t>
      </w:r>
      <w:r w:rsidR="006311E9" w:rsidRPr="00DC417C">
        <w:rPr>
          <w:b w:val="0"/>
          <w:noProof/>
          <w:sz w:val="24"/>
          <w:szCs w:val="24"/>
        </w:rPr>
        <w:t xml:space="preserve">краткий обзор </w:t>
      </w:r>
      <w:r w:rsidR="006311E9" w:rsidRPr="00DC417C">
        <w:rPr>
          <w:b w:val="0"/>
          <w:sz w:val="24"/>
          <w:szCs w:val="24"/>
        </w:rPr>
        <w:t xml:space="preserve">понятий и определений методологии динамического </w:t>
      </w:r>
      <w:r w:rsidR="006311E9" w:rsidRPr="00DC417C">
        <w:rPr>
          <w:b w:val="0"/>
          <w:sz w:val="24"/>
          <w:szCs w:val="24"/>
        </w:rPr>
        <w:lastRenderedPageBreak/>
        <w:t xml:space="preserve">моделирования процессов IDEF3 и моделирования потоков данных DFD; </w:t>
      </w:r>
      <w:r w:rsidRPr="00DC417C">
        <w:rPr>
          <w:b w:val="0"/>
          <w:noProof/>
          <w:sz w:val="24"/>
          <w:szCs w:val="24"/>
        </w:rPr>
        <w:t xml:space="preserve">презентация </w:t>
      </w:r>
      <w:r w:rsidR="006311E9" w:rsidRPr="00DC417C">
        <w:rPr>
          <w:b w:val="0"/>
          <w:noProof/>
          <w:sz w:val="24"/>
          <w:szCs w:val="24"/>
        </w:rPr>
        <w:t>разработанной смешанной модели</w:t>
      </w:r>
      <w:r w:rsidRPr="00DC417C">
        <w:rPr>
          <w:b w:val="0"/>
          <w:noProof/>
          <w:sz w:val="24"/>
          <w:szCs w:val="24"/>
        </w:rPr>
        <w:t xml:space="preserve">; </w:t>
      </w:r>
      <w:r w:rsidR="006311E9" w:rsidRPr="00DC417C">
        <w:rPr>
          <w:b w:val="0"/>
          <w:noProof/>
          <w:sz w:val="24"/>
          <w:szCs w:val="24"/>
        </w:rPr>
        <w:t xml:space="preserve">демонстрация использования средств коллективной разработки функциональных моделей средствами </w:t>
      </w:r>
      <w:r w:rsidR="006311E9" w:rsidRPr="00DC417C">
        <w:rPr>
          <w:b w:val="0"/>
          <w:bCs w:val="0"/>
          <w:sz w:val="24"/>
          <w:szCs w:val="24"/>
        </w:rPr>
        <w:t>BPwin</w:t>
      </w:r>
      <w:r w:rsidRPr="00DC417C">
        <w:rPr>
          <w:b w:val="0"/>
          <w:sz w:val="24"/>
          <w:szCs w:val="24"/>
        </w:rPr>
        <w:t>.</w:t>
      </w:r>
    </w:p>
    <w:p w:rsidR="00BA223B" w:rsidRPr="00DC417C" w:rsidRDefault="001625FD" w:rsidP="001625FD">
      <w:pPr>
        <w:pStyle w:val="a3"/>
        <w:widowControl w:val="0"/>
        <w:suppressAutoHyphens/>
        <w:spacing w:before="0" w:beforeAutospacing="0" w:after="0" w:afterAutospacing="0"/>
        <w:ind w:firstLine="567"/>
        <w:jc w:val="both"/>
        <w:rPr>
          <w:rFonts w:ascii="Times New Roman" w:hAnsi="Times New Roman"/>
          <w:color w:val="auto"/>
          <w:sz w:val="24"/>
          <w:szCs w:val="24"/>
        </w:rPr>
      </w:pPr>
      <w:r w:rsidRPr="00DC417C">
        <w:rPr>
          <w:rFonts w:ascii="Times New Roman" w:hAnsi="Times New Roman"/>
          <w:color w:val="auto"/>
          <w:sz w:val="24"/>
          <w:szCs w:val="24"/>
        </w:rPr>
        <w:t xml:space="preserve">Приступая </w:t>
      </w:r>
      <w:r w:rsidR="00BA223B" w:rsidRPr="00DC417C">
        <w:rPr>
          <w:rFonts w:ascii="Times New Roman" w:hAnsi="Times New Roman"/>
          <w:color w:val="auto"/>
          <w:sz w:val="24"/>
          <w:szCs w:val="24"/>
        </w:rPr>
        <w:t xml:space="preserve">к построению синтаксически правильной смешанной IDEF0-модели средствами </w:t>
      </w:r>
      <w:r w:rsidR="00BA223B" w:rsidRPr="00DC417C">
        <w:rPr>
          <w:rFonts w:ascii="Times New Roman" w:hAnsi="Times New Roman"/>
          <w:bCs/>
          <w:color w:val="auto"/>
          <w:sz w:val="24"/>
          <w:szCs w:val="24"/>
        </w:rPr>
        <w:t xml:space="preserve">BPwin </w:t>
      </w:r>
      <w:r w:rsidR="00BA223B" w:rsidRPr="00DC417C">
        <w:rPr>
          <w:rFonts w:ascii="Times New Roman" w:hAnsi="Times New Roman"/>
          <w:color w:val="auto"/>
          <w:sz w:val="24"/>
          <w:szCs w:val="24"/>
        </w:rPr>
        <w:t xml:space="preserve">для предметной области индивидуального задания, необходимо сформулировать </w:t>
      </w:r>
      <w:r w:rsidRPr="00DC417C">
        <w:rPr>
          <w:rFonts w:ascii="Times New Roman" w:hAnsi="Times New Roman"/>
          <w:color w:val="auto"/>
          <w:sz w:val="24"/>
          <w:szCs w:val="24"/>
        </w:rPr>
        <w:t xml:space="preserve">цель моделирования и точку зрения, с позиции которой </w:t>
      </w:r>
      <w:r w:rsidR="00BA223B" w:rsidRPr="00DC417C">
        <w:rPr>
          <w:rFonts w:ascii="Times New Roman" w:hAnsi="Times New Roman"/>
          <w:color w:val="auto"/>
          <w:sz w:val="24"/>
          <w:szCs w:val="24"/>
        </w:rPr>
        <w:t>создаются модели в нотациях IDEF3 и DFD.</w:t>
      </w:r>
    </w:p>
    <w:p w:rsidR="001625FD" w:rsidRPr="00DC417C" w:rsidRDefault="001625FD" w:rsidP="00F4313D">
      <w:pPr>
        <w:pStyle w:val="3"/>
        <w:widowControl w:val="0"/>
        <w:suppressAutoHyphens/>
        <w:spacing w:before="0" w:beforeAutospacing="0" w:after="0" w:afterAutospacing="0"/>
        <w:ind w:firstLine="567"/>
        <w:jc w:val="center"/>
        <w:rPr>
          <w:b w:val="0"/>
          <w:sz w:val="24"/>
          <w:szCs w:val="24"/>
        </w:rPr>
      </w:pPr>
    </w:p>
    <w:p w:rsidR="001625FD" w:rsidRPr="00DC417C" w:rsidRDefault="00AC4668" w:rsidP="00F4313D">
      <w:pPr>
        <w:pStyle w:val="3"/>
        <w:widowControl w:val="0"/>
        <w:tabs>
          <w:tab w:val="left" w:pos="8472"/>
        </w:tabs>
        <w:suppressAutoHyphens/>
        <w:spacing w:before="0" w:beforeAutospacing="0" w:after="0" w:afterAutospacing="0"/>
        <w:ind w:firstLine="567"/>
        <w:jc w:val="center"/>
        <w:rPr>
          <w:bCs w:val="0"/>
          <w:sz w:val="24"/>
          <w:szCs w:val="24"/>
        </w:rPr>
      </w:pPr>
      <w:r w:rsidRPr="00DC417C">
        <w:rPr>
          <w:sz w:val="24"/>
          <w:szCs w:val="24"/>
        </w:rPr>
        <w:t>5</w:t>
      </w:r>
      <w:r w:rsidR="001625FD" w:rsidRPr="00DC417C">
        <w:rPr>
          <w:sz w:val="24"/>
          <w:szCs w:val="24"/>
        </w:rPr>
        <w:t xml:space="preserve">.3 </w:t>
      </w:r>
      <w:hyperlink r:id="rId97" w:tooltip="Свернуть" w:history="1">
        <w:r w:rsidR="001625FD" w:rsidRPr="00DC417C">
          <w:rPr>
            <w:noProof/>
            <w:sz w:val="24"/>
            <w:szCs w:val="24"/>
          </w:rPr>
          <w:t>Методические</w:t>
        </w:r>
      </w:hyperlink>
      <w:r w:rsidR="001625FD" w:rsidRPr="00DC417C">
        <w:rPr>
          <w:bCs w:val="0"/>
          <w:sz w:val="24"/>
          <w:szCs w:val="24"/>
        </w:rPr>
        <w:t xml:space="preserve"> указания для СРОП по теме «</w:t>
      </w:r>
      <w:r w:rsidRPr="00DC417C">
        <w:rPr>
          <w:spacing w:val="1"/>
          <w:sz w:val="24"/>
          <w:szCs w:val="24"/>
        </w:rPr>
        <w:t xml:space="preserve">Средства </w:t>
      </w:r>
      <w:r w:rsidRPr="00DC417C">
        <w:rPr>
          <w:sz w:val="24"/>
          <w:szCs w:val="24"/>
        </w:rPr>
        <w:t>коллективной разработки функциональных моделей в среде BPwin</w:t>
      </w:r>
      <w:r w:rsidR="001625FD" w:rsidRPr="00DC417C">
        <w:rPr>
          <w:bCs w:val="0"/>
          <w:sz w:val="24"/>
          <w:szCs w:val="24"/>
        </w:rPr>
        <w:t>»</w:t>
      </w:r>
      <w:r w:rsidR="00AF1FCC" w:rsidRPr="00DC417C">
        <w:rPr>
          <w:bCs w:val="0"/>
          <w:sz w:val="24"/>
          <w:szCs w:val="24"/>
        </w:rPr>
        <w:t xml:space="preserve"> и СРО по теме «</w:t>
      </w:r>
      <w:r w:rsidR="00AF1FCC" w:rsidRPr="00DC417C">
        <w:rPr>
          <w:rStyle w:val="rtxt1"/>
          <w:bCs w:val="0"/>
          <w:sz w:val="24"/>
          <w:szCs w:val="24"/>
        </w:rPr>
        <w:t>Имитационное моделирование процессов</w:t>
      </w:r>
      <w:r w:rsidR="00AF1FCC" w:rsidRPr="00DC417C">
        <w:rPr>
          <w:bCs w:val="0"/>
          <w:sz w:val="24"/>
          <w:szCs w:val="24"/>
        </w:rPr>
        <w:t>»</w:t>
      </w:r>
    </w:p>
    <w:p w:rsidR="001625FD" w:rsidRPr="00DC417C" w:rsidRDefault="001625FD" w:rsidP="00F4313D">
      <w:pPr>
        <w:pStyle w:val="3"/>
        <w:widowControl w:val="0"/>
        <w:tabs>
          <w:tab w:val="left" w:pos="8472"/>
        </w:tabs>
        <w:suppressAutoHyphens/>
        <w:spacing w:before="0" w:beforeAutospacing="0" w:after="0" w:afterAutospacing="0"/>
        <w:ind w:firstLine="567"/>
        <w:jc w:val="center"/>
        <w:rPr>
          <w:b w:val="0"/>
          <w:bCs w:val="0"/>
          <w:sz w:val="24"/>
          <w:szCs w:val="24"/>
        </w:rPr>
      </w:pPr>
    </w:p>
    <w:p w:rsidR="001625FD" w:rsidRPr="00DC417C" w:rsidRDefault="001625FD" w:rsidP="001625FD">
      <w:pPr>
        <w:widowControl w:val="0"/>
        <w:suppressAutoHyphens/>
        <w:ind w:firstLine="567"/>
        <w:jc w:val="both"/>
      </w:pPr>
      <w:r w:rsidRPr="00DC417C">
        <w:t xml:space="preserve">На </w:t>
      </w:r>
      <w:r w:rsidRPr="00DC417C">
        <w:rPr>
          <w:bCs/>
        </w:rPr>
        <w:t>СРОП</w:t>
      </w:r>
      <w:r w:rsidRPr="00DC417C">
        <w:t xml:space="preserve"> выносится изучение </w:t>
      </w:r>
      <w:r w:rsidR="005E06B8" w:rsidRPr="00DC417C">
        <w:rPr>
          <w:spacing w:val="1"/>
        </w:rPr>
        <w:t xml:space="preserve">средств </w:t>
      </w:r>
      <w:r w:rsidR="005E06B8" w:rsidRPr="00DC417C">
        <w:t xml:space="preserve">коллективной разработки функциональных моделей в среде BPwin </w:t>
      </w:r>
      <w:r w:rsidRPr="00DC417C">
        <w:rPr>
          <w:bCs/>
        </w:rPr>
        <w:t>(подпункт</w:t>
      </w:r>
      <w:r w:rsidR="008174B5">
        <w:rPr>
          <w:bCs/>
        </w:rPr>
        <w:t>ы</w:t>
      </w:r>
      <w:r w:rsidRPr="00DC417C">
        <w:rPr>
          <w:bCs/>
        </w:rPr>
        <w:t xml:space="preserve"> </w:t>
      </w:r>
      <w:r w:rsidR="005E06B8" w:rsidRPr="00DC417C">
        <w:t>3.2</w:t>
      </w:r>
      <w:r w:rsidRPr="00DC417C">
        <w:t xml:space="preserve"> </w:t>
      </w:r>
      <w:r w:rsidR="008174B5">
        <w:t xml:space="preserve">и 3.3 </w:t>
      </w:r>
      <w:r w:rsidRPr="00DC417C">
        <w:t>указаний</w:t>
      </w:r>
      <w:r w:rsidRPr="00DC417C">
        <w:rPr>
          <w:bCs/>
        </w:rPr>
        <w:t>)</w:t>
      </w:r>
      <w:r w:rsidRPr="00DC417C">
        <w:t>.</w:t>
      </w:r>
    </w:p>
    <w:p w:rsidR="008174B5" w:rsidRDefault="001625FD" w:rsidP="001625FD">
      <w:pPr>
        <w:widowControl w:val="0"/>
        <w:suppressAutoHyphens/>
        <w:ind w:firstLine="567"/>
        <w:jc w:val="both"/>
      </w:pPr>
      <w:r w:rsidRPr="00DC417C">
        <w:t>Задание на СРОП</w:t>
      </w:r>
      <w:r w:rsidR="008174B5">
        <w:t>:</w:t>
      </w:r>
    </w:p>
    <w:p w:rsidR="005E06B8" w:rsidRDefault="008174B5" w:rsidP="001625FD">
      <w:pPr>
        <w:widowControl w:val="0"/>
        <w:suppressAutoHyphens/>
        <w:ind w:firstLine="567"/>
        <w:jc w:val="both"/>
      </w:pPr>
      <w:r>
        <w:t>-</w:t>
      </w:r>
      <w:r w:rsidR="001625FD" w:rsidRPr="00DC417C">
        <w:t xml:space="preserve"> </w:t>
      </w:r>
      <w:r w:rsidR="005E06B8" w:rsidRPr="00DC417C">
        <w:t xml:space="preserve">выполнить расщепление разработанной в рамках лабораторной работы IDEF0-модели на три новых контекстных модели, сохранение новых моделей в виде </w:t>
      </w:r>
      <w:r w:rsidR="005E06B8" w:rsidRPr="00DC417C">
        <w:rPr>
          <w:lang w:val="en-US"/>
        </w:rPr>
        <w:t>bp</w:t>
      </w:r>
      <w:r w:rsidR="005E06B8" w:rsidRPr="00DC417C">
        <w:t>1 файлов, слияние любых двух созданных ранее моделей</w:t>
      </w:r>
      <w:r>
        <w:t>;</w:t>
      </w:r>
    </w:p>
    <w:p w:rsidR="008174B5" w:rsidRPr="008174B5" w:rsidRDefault="008174B5" w:rsidP="001625FD">
      <w:pPr>
        <w:widowControl w:val="0"/>
        <w:suppressAutoHyphens/>
        <w:ind w:firstLine="567"/>
        <w:jc w:val="both"/>
      </w:pPr>
      <w:r>
        <w:t xml:space="preserve">- выполнить </w:t>
      </w:r>
      <w:r>
        <w:rPr>
          <w:lang w:val="en-US"/>
        </w:rPr>
        <w:t>ABC</w:t>
      </w:r>
      <w:r w:rsidRPr="008174B5">
        <w:t xml:space="preserve"> </w:t>
      </w:r>
      <w:r>
        <w:t xml:space="preserve">анализ для </w:t>
      </w:r>
      <w:r w:rsidRPr="00DC417C">
        <w:t>IDEF0-</w:t>
      </w:r>
      <w:r>
        <w:t>модели.</w:t>
      </w:r>
    </w:p>
    <w:p w:rsidR="001625FD" w:rsidRPr="00DC417C" w:rsidRDefault="001625FD" w:rsidP="001625FD">
      <w:pPr>
        <w:widowControl w:val="0"/>
        <w:suppressAutoHyphens/>
        <w:ind w:firstLine="567"/>
        <w:jc w:val="both"/>
      </w:pPr>
      <w:r w:rsidRPr="00DC417C">
        <w:t xml:space="preserve">На СРО выносится </w:t>
      </w:r>
      <w:r w:rsidR="005E06B8" w:rsidRPr="00DC417C">
        <w:t>изучение основ имитационного моделирования</w:t>
      </w:r>
      <w:r w:rsidRPr="00DC417C">
        <w:t>.</w:t>
      </w:r>
    </w:p>
    <w:p w:rsidR="005E06B8" w:rsidRPr="00DC417C" w:rsidRDefault="001625FD" w:rsidP="005E06B8">
      <w:pPr>
        <w:widowControl w:val="0"/>
        <w:suppressAutoHyphens/>
        <w:ind w:firstLine="567"/>
        <w:jc w:val="both"/>
      </w:pPr>
      <w:r w:rsidRPr="00DC417C">
        <w:t xml:space="preserve">Задание на СРО – </w:t>
      </w:r>
      <w:r w:rsidR="005E06B8" w:rsidRPr="00DC417C">
        <w:rPr>
          <w:bCs/>
        </w:rPr>
        <w:t>изучить элементы</w:t>
      </w:r>
      <w:r w:rsidR="005E06B8" w:rsidRPr="00DC417C">
        <w:rPr>
          <w:b/>
          <w:bCs/>
        </w:rPr>
        <w:t xml:space="preserve"> </w:t>
      </w:r>
      <w:r w:rsidR="005E06B8" w:rsidRPr="00DC417C">
        <w:t xml:space="preserve">имитационной модели и </w:t>
      </w:r>
      <w:r w:rsidR="005E06B8" w:rsidRPr="00DC417C">
        <w:rPr>
          <w:rStyle w:val="keyword1"/>
          <w:i w:val="0"/>
        </w:rPr>
        <w:t>связь</w:t>
      </w:r>
      <w:r w:rsidR="005E06B8" w:rsidRPr="00DC417C">
        <w:rPr>
          <w:i/>
        </w:rPr>
        <w:t xml:space="preserve"> </w:t>
      </w:r>
      <w:r w:rsidR="005E06B8" w:rsidRPr="00DC417C">
        <w:t xml:space="preserve">между имитационными моделями и моделями </w:t>
      </w:r>
      <w:r w:rsidR="005E06B8" w:rsidRPr="00DC417C">
        <w:rPr>
          <w:rStyle w:val="keyword1"/>
          <w:i w:val="0"/>
        </w:rPr>
        <w:t>процессов (раздел 4 указаний);</w:t>
      </w:r>
    </w:p>
    <w:p w:rsidR="001625FD" w:rsidRPr="00DC417C" w:rsidRDefault="001625FD" w:rsidP="001625FD">
      <w:pPr>
        <w:widowControl w:val="0"/>
        <w:suppressAutoHyphens/>
        <w:ind w:firstLine="567"/>
        <w:jc w:val="both"/>
      </w:pPr>
      <w:r w:rsidRPr="00DC417C">
        <w:t xml:space="preserve">Процессы модификации диаграмм </w:t>
      </w:r>
      <w:r w:rsidRPr="00DC417C">
        <w:rPr>
          <w:lang w:val="en-US"/>
        </w:rPr>
        <w:t>IDEF</w:t>
      </w:r>
      <w:r w:rsidRPr="00DC417C">
        <w:t xml:space="preserve">0-моделей </w:t>
      </w:r>
      <w:r w:rsidR="005E06B8" w:rsidRPr="00DC417C">
        <w:t xml:space="preserve">и создания смешанных диаграмм </w:t>
      </w:r>
      <w:r w:rsidRPr="00DC417C">
        <w:t>обязательно должны сопровождаться проверкой синтаксиса.</w:t>
      </w:r>
    </w:p>
    <w:p w:rsidR="001625FD" w:rsidRPr="00DC417C" w:rsidRDefault="001625FD" w:rsidP="00F4313D">
      <w:pPr>
        <w:pStyle w:val="3"/>
        <w:widowControl w:val="0"/>
        <w:tabs>
          <w:tab w:val="left" w:pos="8472"/>
        </w:tabs>
        <w:suppressAutoHyphens/>
        <w:spacing w:before="0" w:beforeAutospacing="0" w:after="0" w:afterAutospacing="0"/>
        <w:ind w:firstLine="567"/>
        <w:jc w:val="center"/>
        <w:rPr>
          <w:b w:val="0"/>
          <w:sz w:val="24"/>
          <w:szCs w:val="24"/>
        </w:rPr>
      </w:pPr>
    </w:p>
    <w:p w:rsidR="001625FD" w:rsidRPr="00DC417C" w:rsidRDefault="00AC4668" w:rsidP="00F4313D">
      <w:pPr>
        <w:pStyle w:val="3"/>
        <w:widowControl w:val="0"/>
        <w:tabs>
          <w:tab w:val="left" w:pos="8472"/>
        </w:tabs>
        <w:suppressAutoHyphens/>
        <w:spacing w:before="0" w:beforeAutospacing="0" w:after="0" w:afterAutospacing="0"/>
        <w:ind w:firstLine="567"/>
        <w:jc w:val="center"/>
        <w:rPr>
          <w:noProof/>
          <w:sz w:val="24"/>
          <w:szCs w:val="24"/>
        </w:rPr>
      </w:pPr>
      <w:r w:rsidRPr="00DC417C">
        <w:rPr>
          <w:sz w:val="24"/>
          <w:szCs w:val="24"/>
        </w:rPr>
        <w:t>5</w:t>
      </w:r>
      <w:r w:rsidR="001625FD" w:rsidRPr="00DC417C">
        <w:rPr>
          <w:sz w:val="24"/>
          <w:szCs w:val="24"/>
        </w:rPr>
        <w:t xml:space="preserve">.4 </w:t>
      </w:r>
      <w:r w:rsidR="001625FD" w:rsidRPr="00DC417C">
        <w:rPr>
          <w:noProof/>
          <w:sz w:val="24"/>
          <w:szCs w:val="24"/>
        </w:rPr>
        <w:t>Контрольные вопросы для защиты лабораторной работы №</w:t>
      </w:r>
      <w:r w:rsidRPr="00DC417C">
        <w:rPr>
          <w:noProof/>
          <w:sz w:val="24"/>
          <w:szCs w:val="24"/>
        </w:rPr>
        <w:t>2</w:t>
      </w:r>
      <w:r w:rsidR="001625FD" w:rsidRPr="00DC417C">
        <w:rPr>
          <w:noProof/>
          <w:sz w:val="24"/>
          <w:szCs w:val="24"/>
        </w:rPr>
        <w:t xml:space="preserve"> и самопроверки</w:t>
      </w:r>
    </w:p>
    <w:p w:rsidR="001625FD" w:rsidRPr="00DC417C" w:rsidRDefault="001625FD" w:rsidP="00F4313D">
      <w:pPr>
        <w:pStyle w:val="3"/>
        <w:widowControl w:val="0"/>
        <w:tabs>
          <w:tab w:val="left" w:pos="8472"/>
        </w:tabs>
        <w:suppressAutoHyphens/>
        <w:spacing w:before="0" w:beforeAutospacing="0" w:after="0" w:afterAutospacing="0"/>
        <w:ind w:firstLine="567"/>
        <w:jc w:val="center"/>
        <w:rPr>
          <w:b w:val="0"/>
          <w:noProof/>
          <w:sz w:val="24"/>
          <w:szCs w:val="24"/>
        </w:rPr>
      </w:pPr>
    </w:p>
    <w:p w:rsidR="001625FD" w:rsidRPr="00DC417C" w:rsidRDefault="001625FD" w:rsidP="001625FD">
      <w:pPr>
        <w:pStyle w:val="21"/>
        <w:keepNext w:val="0"/>
        <w:widowControl w:val="0"/>
        <w:suppressAutoHyphens/>
        <w:ind w:firstLine="567"/>
        <w:jc w:val="both"/>
        <w:rPr>
          <w:rFonts w:cs="Times New Roman"/>
          <w:b w:val="0"/>
          <w:szCs w:val="24"/>
        </w:rPr>
      </w:pPr>
      <w:bookmarkStart w:id="7" w:name="_Toc312228143"/>
      <w:r w:rsidRPr="00DC417C">
        <w:rPr>
          <w:rFonts w:cs="Times New Roman"/>
          <w:b w:val="0"/>
          <w:szCs w:val="24"/>
        </w:rPr>
        <w:t>Закрепить теоретические знания и практические навыки позволяет подготовка ответов на следующие контрольные вопросы:</w:t>
      </w:r>
    </w:p>
    <w:p w:rsidR="002773A9" w:rsidRPr="00DC417C" w:rsidRDefault="002773A9" w:rsidP="001625FD">
      <w:pPr>
        <w:pStyle w:val="21"/>
        <w:keepNext w:val="0"/>
        <w:widowControl w:val="0"/>
        <w:suppressAutoHyphens/>
        <w:ind w:firstLine="567"/>
        <w:jc w:val="both"/>
        <w:rPr>
          <w:b w:val="0"/>
        </w:rPr>
      </w:pPr>
      <w:r w:rsidRPr="00DC417C">
        <w:rPr>
          <w:rFonts w:cs="Times New Roman"/>
          <w:b w:val="0"/>
          <w:szCs w:val="24"/>
        </w:rPr>
        <w:t xml:space="preserve">- охарактеризовать особенность моделирования процессов с помощью моделей </w:t>
      </w:r>
      <w:r w:rsidRPr="00DC417C">
        <w:rPr>
          <w:b w:val="0"/>
        </w:rPr>
        <w:t>IDEF3;</w:t>
      </w:r>
    </w:p>
    <w:p w:rsidR="002773A9" w:rsidRPr="00DC417C" w:rsidRDefault="002773A9" w:rsidP="001625FD">
      <w:pPr>
        <w:pStyle w:val="21"/>
        <w:keepNext w:val="0"/>
        <w:widowControl w:val="0"/>
        <w:suppressAutoHyphens/>
        <w:ind w:firstLine="567"/>
        <w:jc w:val="both"/>
        <w:rPr>
          <w:rFonts w:cs="Times New Roman"/>
          <w:b w:val="0"/>
          <w:szCs w:val="24"/>
        </w:rPr>
      </w:pPr>
      <w:r w:rsidRPr="00DC417C">
        <w:rPr>
          <w:b w:val="0"/>
        </w:rPr>
        <w:t>- какие требования синтаксиса диаграммы IDEF3;</w:t>
      </w:r>
    </w:p>
    <w:p w:rsidR="002773A9" w:rsidRPr="00DC417C" w:rsidRDefault="002773A9" w:rsidP="002773A9">
      <w:pPr>
        <w:widowControl w:val="0"/>
        <w:tabs>
          <w:tab w:val="right" w:pos="9355"/>
        </w:tabs>
        <w:suppressAutoHyphens/>
        <w:autoSpaceDE w:val="0"/>
        <w:autoSpaceDN w:val="0"/>
        <w:adjustRightInd w:val="0"/>
        <w:ind w:firstLine="567"/>
        <w:jc w:val="both"/>
      </w:pPr>
      <w:r w:rsidRPr="00DC417C">
        <w:t>- перечислить составные элементы диаграмм IDEF3, что показывают связи в диаграммах IDEF3;</w:t>
      </w:r>
    </w:p>
    <w:p w:rsidR="00C60FFC" w:rsidRPr="00DC417C" w:rsidRDefault="00C60FFC" w:rsidP="002773A9">
      <w:pPr>
        <w:pStyle w:val="21"/>
        <w:keepNext w:val="0"/>
        <w:widowControl w:val="0"/>
        <w:suppressAutoHyphens/>
        <w:ind w:firstLine="567"/>
        <w:jc w:val="both"/>
        <w:rPr>
          <w:b w:val="0"/>
        </w:rPr>
      </w:pPr>
      <w:r w:rsidRPr="00DC417C">
        <w:rPr>
          <w:b w:val="0"/>
        </w:rPr>
        <w:t>- перечислить типы стрелок в диаграммах IDEF3;</w:t>
      </w:r>
    </w:p>
    <w:p w:rsidR="002773A9" w:rsidRPr="00DC417C" w:rsidRDefault="002773A9" w:rsidP="002773A9">
      <w:pPr>
        <w:pStyle w:val="21"/>
        <w:keepNext w:val="0"/>
        <w:widowControl w:val="0"/>
        <w:suppressAutoHyphens/>
        <w:ind w:firstLine="567"/>
        <w:jc w:val="both"/>
        <w:rPr>
          <w:b w:val="0"/>
        </w:rPr>
      </w:pPr>
      <w:r w:rsidRPr="00DC417C">
        <w:rPr>
          <w:b w:val="0"/>
        </w:rPr>
        <w:t xml:space="preserve">- что называется перекрёстком в диаграмме IDEF3, </w:t>
      </w:r>
      <w:r w:rsidR="00E157F1" w:rsidRPr="00DC417C">
        <w:rPr>
          <w:b w:val="0"/>
          <w:lang w:val="en-US"/>
        </w:rPr>
        <w:t>c</w:t>
      </w:r>
      <w:r w:rsidR="00E157F1" w:rsidRPr="00DC417C">
        <w:rPr>
          <w:b w:val="0"/>
        </w:rPr>
        <w:t xml:space="preserve"> какой целью между работами устанавливают перекрёсток, </w:t>
      </w:r>
      <w:r w:rsidRPr="00DC417C">
        <w:rPr>
          <w:b w:val="0"/>
        </w:rPr>
        <w:t>назвать типы перекрёстков;</w:t>
      </w:r>
    </w:p>
    <w:p w:rsidR="00C60FFC" w:rsidRPr="00DC417C" w:rsidRDefault="00C60FFC" w:rsidP="002773A9">
      <w:pPr>
        <w:pStyle w:val="21"/>
        <w:keepNext w:val="0"/>
        <w:widowControl w:val="0"/>
        <w:suppressAutoHyphens/>
        <w:ind w:firstLine="567"/>
        <w:jc w:val="both"/>
        <w:rPr>
          <w:b w:val="0"/>
        </w:rPr>
      </w:pPr>
      <w:r w:rsidRPr="00DC417C">
        <w:rPr>
          <w:b w:val="0"/>
        </w:rPr>
        <w:t>- что называется объектом-ссылкой, типы объектов-ссылок;</w:t>
      </w:r>
    </w:p>
    <w:p w:rsidR="002773A9" w:rsidRPr="00DC417C" w:rsidRDefault="002773A9" w:rsidP="002773A9">
      <w:pPr>
        <w:pStyle w:val="21"/>
        <w:keepNext w:val="0"/>
        <w:widowControl w:val="0"/>
        <w:suppressAutoHyphens/>
        <w:ind w:firstLine="567"/>
        <w:jc w:val="both"/>
        <w:rPr>
          <w:b w:val="0"/>
        </w:rPr>
      </w:pPr>
      <w:r w:rsidRPr="00DC417C">
        <w:rPr>
          <w:b w:val="0"/>
        </w:rPr>
        <w:t xml:space="preserve">- что представляет </w:t>
      </w:r>
      <w:r w:rsidR="00C60FFC" w:rsidRPr="00DC417C">
        <w:rPr>
          <w:b w:val="0"/>
        </w:rPr>
        <w:t>собой</w:t>
      </w:r>
      <w:r w:rsidRPr="00DC417C">
        <w:rPr>
          <w:b w:val="0"/>
        </w:rPr>
        <w:t xml:space="preserve"> сценарий процесса;</w:t>
      </w:r>
    </w:p>
    <w:p w:rsidR="002773A9" w:rsidRPr="00DC417C" w:rsidRDefault="002773A9" w:rsidP="002773A9">
      <w:pPr>
        <w:pStyle w:val="21"/>
        <w:keepNext w:val="0"/>
        <w:widowControl w:val="0"/>
        <w:suppressAutoHyphens/>
        <w:ind w:firstLine="567"/>
        <w:jc w:val="both"/>
        <w:rPr>
          <w:b w:val="0"/>
        </w:rPr>
      </w:pPr>
      <w:r w:rsidRPr="00DC417C">
        <w:rPr>
          <w:rFonts w:cs="Times New Roman"/>
          <w:b w:val="0"/>
          <w:szCs w:val="24"/>
        </w:rPr>
        <w:t xml:space="preserve">- </w:t>
      </w:r>
      <w:r w:rsidRPr="00DC417C">
        <w:rPr>
          <w:rFonts w:cs="Times New Roman"/>
          <w:b w:val="0"/>
          <w:iCs w:val="0"/>
          <w:szCs w:val="24"/>
        </w:rPr>
        <w:t>к</w:t>
      </w:r>
      <w:r w:rsidRPr="00DC417C">
        <w:rPr>
          <w:b w:val="0"/>
        </w:rPr>
        <w:t>акая нотация используется в BPWin для построения диаграмм DFD;</w:t>
      </w:r>
    </w:p>
    <w:p w:rsidR="002773A9" w:rsidRPr="00DC417C" w:rsidRDefault="002773A9" w:rsidP="002773A9">
      <w:pPr>
        <w:widowControl w:val="0"/>
        <w:tabs>
          <w:tab w:val="right" w:pos="9355"/>
        </w:tabs>
        <w:suppressAutoHyphens/>
        <w:autoSpaceDE w:val="0"/>
        <w:autoSpaceDN w:val="0"/>
        <w:adjustRightInd w:val="0"/>
        <w:ind w:firstLine="567"/>
        <w:jc w:val="both"/>
      </w:pPr>
      <w:r w:rsidRPr="00DC417C">
        <w:t>- перечислить составные части диаграммы DFD;</w:t>
      </w:r>
    </w:p>
    <w:p w:rsidR="002773A9" w:rsidRPr="00DC417C" w:rsidRDefault="002773A9" w:rsidP="002773A9">
      <w:pPr>
        <w:widowControl w:val="0"/>
        <w:tabs>
          <w:tab w:val="right" w:pos="9355"/>
        </w:tabs>
        <w:suppressAutoHyphens/>
        <w:autoSpaceDE w:val="0"/>
        <w:autoSpaceDN w:val="0"/>
        <w:adjustRightInd w:val="0"/>
        <w:ind w:firstLine="567"/>
        <w:jc w:val="both"/>
      </w:pPr>
      <w:r w:rsidRPr="00DC417C">
        <w:t>- что называется внешней сущностью диаграммы DFD;</w:t>
      </w:r>
    </w:p>
    <w:p w:rsidR="002773A9" w:rsidRPr="00DC417C" w:rsidRDefault="002773A9" w:rsidP="002773A9">
      <w:pPr>
        <w:widowControl w:val="0"/>
        <w:tabs>
          <w:tab w:val="right" w:pos="9355"/>
        </w:tabs>
        <w:suppressAutoHyphens/>
        <w:autoSpaceDE w:val="0"/>
        <w:autoSpaceDN w:val="0"/>
        <w:adjustRightInd w:val="0"/>
        <w:ind w:firstLine="567"/>
        <w:jc w:val="both"/>
      </w:pPr>
      <w:r w:rsidRPr="00DC417C">
        <w:t xml:space="preserve">- </w:t>
      </w:r>
      <w:r w:rsidR="00C60FFC" w:rsidRPr="00DC417C">
        <w:t>что описывают хранилища данных в диаграмме DFD;</w:t>
      </w:r>
    </w:p>
    <w:p w:rsidR="00C60FFC" w:rsidRPr="00DC417C" w:rsidRDefault="00C60FFC" w:rsidP="002773A9">
      <w:pPr>
        <w:widowControl w:val="0"/>
        <w:tabs>
          <w:tab w:val="right" w:pos="9355"/>
        </w:tabs>
        <w:suppressAutoHyphens/>
        <w:autoSpaceDE w:val="0"/>
        <w:autoSpaceDN w:val="0"/>
        <w:adjustRightInd w:val="0"/>
        <w:ind w:firstLine="567"/>
        <w:jc w:val="both"/>
      </w:pPr>
      <w:r w:rsidRPr="00DC417C">
        <w:t>- какие правила определяют создание смешанной функциональной модели;</w:t>
      </w:r>
    </w:p>
    <w:p w:rsidR="002773A9" w:rsidRPr="00DC417C" w:rsidRDefault="00C60FFC" w:rsidP="002773A9">
      <w:pPr>
        <w:widowControl w:val="0"/>
        <w:tabs>
          <w:tab w:val="right" w:pos="9355"/>
        </w:tabs>
        <w:suppressAutoHyphens/>
        <w:autoSpaceDE w:val="0"/>
        <w:autoSpaceDN w:val="0"/>
        <w:adjustRightInd w:val="0"/>
        <w:ind w:firstLine="567"/>
        <w:jc w:val="both"/>
      </w:pPr>
      <w:r w:rsidRPr="00DC417C">
        <w:t>- в чём состоит назначение стрелок вызова в расщепленной диаграмме;</w:t>
      </w:r>
    </w:p>
    <w:p w:rsidR="00E157F1" w:rsidRDefault="00E157F1" w:rsidP="00E157F1">
      <w:pPr>
        <w:widowControl w:val="0"/>
        <w:tabs>
          <w:tab w:val="right" w:pos="9355"/>
        </w:tabs>
        <w:suppressAutoHyphens/>
        <w:autoSpaceDE w:val="0"/>
        <w:autoSpaceDN w:val="0"/>
        <w:adjustRightInd w:val="0"/>
        <w:ind w:firstLine="567"/>
        <w:jc w:val="both"/>
      </w:pPr>
      <w:r w:rsidRPr="00DC417C">
        <w:t>- перечислить необходимые условия для слияния моделей;</w:t>
      </w:r>
    </w:p>
    <w:p w:rsidR="008174B5" w:rsidRPr="008174B5" w:rsidRDefault="008174B5" w:rsidP="00E157F1">
      <w:pPr>
        <w:widowControl w:val="0"/>
        <w:tabs>
          <w:tab w:val="right" w:pos="9355"/>
        </w:tabs>
        <w:suppressAutoHyphens/>
        <w:autoSpaceDE w:val="0"/>
        <w:autoSpaceDN w:val="0"/>
        <w:adjustRightInd w:val="0"/>
        <w:ind w:firstLine="567"/>
        <w:jc w:val="both"/>
      </w:pPr>
      <w:r>
        <w:t xml:space="preserve">- назначение и основные особенности проведения функционально-стоимостного анализа </w:t>
      </w:r>
      <w:r>
        <w:rPr>
          <w:lang w:val="en-US"/>
        </w:rPr>
        <w:t>ABC</w:t>
      </w:r>
      <w:r w:rsidRPr="008174B5">
        <w:t>;</w:t>
      </w:r>
    </w:p>
    <w:p w:rsidR="00E157F1" w:rsidRPr="00DC417C" w:rsidRDefault="00C60FFC" w:rsidP="002773A9">
      <w:pPr>
        <w:widowControl w:val="0"/>
        <w:tabs>
          <w:tab w:val="right" w:pos="9355"/>
        </w:tabs>
        <w:suppressAutoHyphens/>
        <w:autoSpaceDE w:val="0"/>
        <w:autoSpaceDN w:val="0"/>
        <w:adjustRightInd w:val="0"/>
        <w:ind w:firstLine="567"/>
        <w:jc w:val="both"/>
      </w:pPr>
      <w:r w:rsidRPr="00DC417C">
        <w:t xml:space="preserve">- </w:t>
      </w:r>
      <w:r w:rsidR="00E157F1" w:rsidRPr="00DC417C">
        <w:t xml:space="preserve">что является основными элементами имитационной модели, их </w:t>
      </w:r>
      <w:r w:rsidR="00BE29E3" w:rsidRPr="00DC417C">
        <w:t>назначение</w:t>
      </w:r>
      <w:r w:rsidR="00E157F1" w:rsidRPr="00DC417C">
        <w:t>.</w:t>
      </w:r>
    </w:p>
    <w:bookmarkEnd w:id="7"/>
    <w:p w:rsidR="001625FD" w:rsidRPr="00DC417C" w:rsidRDefault="001625FD" w:rsidP="001625FD">
      <w:pPr>
        <w:pStyle w:val="3"/>
        <w:widowControl w:val="0"/>
        <w:tabs>
          <w:tab w:val="left" w:pos="8472"/>
        </w:tabs>
        <w:suppressAutoHyphens/>
        <w:spacing w:before="0" w:beforeAutospacing="0" w:after="0" w:afterAutospacing="0"/>
        <w:ind w:firstLine="567"/>
        <w:jc w:val="both"/>
        <w:rPr>
          <w:b w:val="0"/>
          <w:sz w:val="24"/>
          <w:szCs w:val="24"/>
        </w:rPr>
      </w:pPr>
      <w:r w:rsidRPr="00DC417C">
        <w:rPr>
          <w:b w:val="0"/>
          <w:noProof/>
          <w:sz w:val="24"/>
          <w:szCs w:val="24"/>
        </w:rPr>
        <w:t xml:space="preserve">Подготовка ответов по материалам </w:t>
      </w:r>
      <w:r w:rsidRPr="00DC417C">
        <w:rPr>
          <w:b w:val="0"/>
          <w:sz w:val="24"/>
          <w:szCs w:val="24"/>
        </w:rPr>
        <w:t>СРОП и СРО является неотъемлемой частью защиты лабораторной работы и влияет на итоговую оценку защиты.</w:t>
      </w:r>
    </w:p>
    <w:p w:rsidR="001625FD" w:rsidRPr="00DC417C" w:rsidRDefault="00AC4668" w:rsidP="00F4313D">
      <w:pPr>
        <w:pStyle w:val="3"/>
        <w:widowControl w:val="0"/>
        <w:tabs>
          <w:tab w:val="left" w:pos="8472"/>
        </w:tabs>
        <w:suppressAutoHyphens/>
        <w:spacing w:before="0" w:beforeAutospacing="0" w:after="0" w:afterAutospacing="0"/>
        <w:ind w:firstLine="567"/>
        <w:jc w:val="center"/>
        <w:rPr>
          <w:b w:val="0"/>
          <w:sz w:val="24"/>
          <w:szCs w:val="24"/>
        </w:rPr>
      </w:pPr>
      <w:r w:rsidRPr="00DC417C">
        <w:rPr>
          <w:b w:val="0"/>
          <w:sz w:val="24"/>
          <w:szCs w:val="24"/>
        </w:rPr>
        <w:lastRenderedPageBreak/>
        <w:t>6</w:t>
      </w:r>
      <w:r w:rsidR="001625FD" w:rsidRPr="00DC417C">
        <w:rPr>
          <w:b w:val="0"/>
          <w:sz w:val="24"/>
          <w:szCs w:val="24"/>
        </w:rPr>
        <w:t xml:space="preserve"> </w:t>
      </w:r>
      <w:r w:rsidR="001625FD" w:rsidRPr="00DC417C">
        <w:rPr>
          <w:b w:val="0"/>
          <w:bCs w:val="0"/>
          <w:sz w:val="24"/>
          <w:szCs w:val="24"/>
        </w:rPr>
        <w:t>СПИСОК ЛИТЕРАТУРЫ</w:t>
      </w:r>
    </w:p>
    <w:p w:rsidR="001625FD" w:rsidRPr="00DC417C" w:rsidRDefault="001625FD" w:rsidP="001625FD">
      <w:pPr>
        <w:widowControl w:val="0"/>
        <w:shd w:val="clear" w:color="auto" w:fill="FFFFFF"/>
        <w:suppressAutoHyphens/>
        <w:autoSpaceDE w:val="0"/>
        <w:autoSpaceDN w:val="0"/>
        <w:adjustRightInd w:val="0"/>
        <w:ind w:firstLine="567"/>
        <w:jc w:val="both"/>
      </w:pPr>
    </w:p>
    <w:p w:rsidR="001625FD" w:rsidRPr="00DC417C" w:rsidRDefault="001625FD" w:rsidP="001625FD">
      <w:pPr>
        <w:pStyle w:val="ac"/>
        <w:widowControl w:val="0"/>
        <w:suppressAutoHyphens/>
        <w:ind w:firstLine="567"/>
        <w:rPr>
          <w:szCs w:val="24"/>
        </w:rPr>
      </w:pPr>
      <w:r w:rsidRPr="00DC417C">
        <w:rPr>
          <w:szCs w:val="24"/>
        </w:rPr>
        <w:t>1 Марка Дэвид А., МакГоуэн Клемент Л. Методология структурного анализа и проектирования SADT [Пер. с англ.] / Дэвид А.Марка, Клемент Л. МакГоуэн - М.: МетаТехнология, 1993. -240 с.</w:t>
      </w:r>
    </w:p>
    <w:p w:rsidR="001625FD" w:rsidRPr="00DC417C" w:rsidRDefault="001625FD" w:rsidP="001625FD">
      <w:pPr>
        <w:pStyle w:val="ac"/>
        <w:widowControl w:val="0"/>
        <w:suppressAutoHyphens/>
        <w:ind w:firstLine="567"/>
        <w:rPr>
          <w:szCs w:val="24"/>
        </w:rPr>
      </w:pPr>
      <w:r w:rsidRPr="00DC417C">
        <w:rPr>
          <w:szCs w:val="24"/>
        </w:rPr>
        <w:t>2 Вендров А.М. CASE-технологии. Современные методы и средства проектирования информационных систем / А.М. Вендров - М.: Финансы и статистика, 1998.- 176 с.</w:t>
      </w:r>
    </w:p>
    <w:p w:rsidR="001625FD" w:rsidRPr="00DC417C" w:rsidRDefault="001625FD" w:rsidP="001625FD">
      <w:pPr>
        <w:widowControl w:val="0"/>
        <w:shd w:val="clear" w:color="auto" w:fill="FFFFFF"/>
        <w:suppressAutoHyphens/>
        <w:autoSpaceDE w:val="0"/>
        <w:autoSpaceDN w:val="0"/>
        <w:adjustRightInd w:val="0"/>
        <w:ind w:firstLine="567"/>
        <w:jc w:val="both"/>
      </w:pPr>
      <w:r w:rsidRPr="00DC417C">
        <w:t xml:space="preserve">3 </w:t>
      </w:r>
      <w:r w:rsidRPr="00DC417C">
        <w:rPr>
          <w:bCs/>
        </w:rPr>
        <w:t xml:space="preserve">РД 50.1.028-2001. Методология функционального моделирования IDEF0, </w:t>
      </w:r>
      <w:r w:rsidRPr="00DC417C">
        <w:rPr>
          <w:shd w:val="clear" w:color="auto" w:fill="FFFFFF"/>
        </w:rPr>
        <w:t xml:space="preserve">Руководящий документ. Издание официальное. </w:t>
      </w:r>
      <w:r w:rsidRPr="00DC417C">
        <w:rPr>
          <w:b/>
          <w:shd w:val="clear" w:color="auto" w:fill="FFFFFF"/>
        </w:rPr>
        <w:t>-</w:t>
      </w:r>
      <w:r w:rsidRPr="00DC417C">
        <w:rPr>
          <w:shd w:val="clear" w:color="auto" w:fill="FFFFFF"/>
        </w:rPr>
        <w:t xml:space="preserve"> М.: ИПК Издательство стандартов, 2000. </w:t>
      </w:r>
      <w:r w:rsidRPr="00DC417C">
        <w:rPr>
          <w:b/>
          <w:shd w:val="clear" w:color="auto" w:fill="FFFFFF"/>
        </w:rPr>
        <w:t>-</w:t>
      </w:r>
      <w:r w:rsidRPr="00DC417C">
        <w:rPr>
          <w:shd w:val="clear" w:color="auto" w:fill="FFFFFF"/>
        </w:rPr>
        <w:t xml:space="preserve"> 75 с.</w:t>
      </w:r>
    </w:p>
    <w:p w:rsidR="001625FD" w:rsidRPr="00DC417C" w:rsidRDefault="001625FD" w:rsidP="001625FD">
      <w:pPr>
        <w:widowControl w:val="0"/>
        <w:suppressAutoHyphens/>
        <w:ind w:firstLine="567"/>
        <w:jc w:val="both"/>
      </w:pPr>
      <w:r w:rsidRPr="00DC417C">
        <w:t>4 Черемных С., Семенов И., Ручкин В. Моделирование и анализ систем. IDEF-технологии: практикум/С. Черемных, И. Семенов, В. Ручкин.- М.: Финансы и статистика, 2006. -192 с.</w:t>
      </w:r>
    </w:p>
    <w:p w:rsidR="001625FD" w:rsidRPr="00DC417C" w:rsidRDefault="001625FD" w:rsidP="001625FD">
      <w:pPr>
        <w:widowControl w:val="0"/>
        <w:suppressAutoHyphens/>
        <w:ind w:firstLine="567"/>
        <w:jc w:val="both"/>
      </w:pPr>
      <w:r w:rsidRPr="00DC417C">
        <w:t>5 Черемных С.В., Семенов И.О., Ручкин В.С. Структурный анализ систем. IDEF - технологии/С.Черемных, И.Семенов, В.Ручкин.- М.: Финансы и статистика,2001. – 208 с.</w:t>
      </w:r>
    </w:p>
    <w:p w:rsidR="001625FD" w:rsidRPr="00DC417C" w:rsidRDefault="001625FD" w:rsidP="001625FD">
      <w:pPr>
        <w:widowControl w:val="0"/>
        <w:suppressAutoHyphens/>
        <w:ind w:firstLine="567"/>
        <w:jc w:val="both"/>
      </w:pPr>
      <w:r w:rsidRPr="00DC417C">
        <w:t>6 Калашян А., Калянов Г. Структурные модели бизнеса: DFD-технологии/ А.Калашян, Г.Калянов.- М.: Прикладные информационные технологии, 2009.- 256 с.</w:t>
      </w:r>
    </w:p>
    <w:p w:rsidR="001625FD" w:rsidRPr="00DC417C" w:rsidRDefault="001625FD" w:rsidP="001625FD">
      <w:pPr>
        <w:widowControl w:val="0"/>
        <w:shd w:val="clear" w:color="auto" w:fill="FFFFFF"/>
        <w:suppressAutoHyphens/>
        <w:autoSpaceDE w:val="0"/>
        <w:autoSpaceDN w:val="0"/>
        <w:adjustRightInd w:val="0"/>
        <w:ind w:firstLine="567"/>
        <w:jc w:val="both"/>
      </w:pPr>
      <w:r w:rsidRPr="00DC417C">
        <w:t>7 Дубейковский В. Эффективное моделирование с AllFusion Process Modeler/ В.Дубейковский.- М.: Диалог-МИФИ, -2007.- 384 с.</w:t>
      </w:r>
    </w:p>
    <w:p w:rsidR="001625FD" w:rsidRPr="00DC417C" w:rsidRDefault="001625FD" w:rsidP="001625FD">
      <w:pPr>
        <w:widowControl w:val="0"/>
        <w:shd w:val="clear" w:color="auto" w:fill="FFFFFF"/>
        <w:suppressAutoHyphens/>
        <w:autoSpaceDE w:val="0"/>
        <w:autoSpaceDN w:val="0"/>
        <w:adjustRightInd w:val="0"/>
        <w:ind w:firstLine="567"/>
        <w:jc w:val="both"/>
      </w:pPr>
      <w:r w:rsidRPr="00DC417C">
        <w:t>8 Маклаков С. Моделирование бизнес-процессов с AllFusion Process Modeler/ С.Маклаков.- М.: Диалог-МИФИ, -2004.- 240 с.</w:t>
      </w:r>
    </w:p>
    <w:p w:rsidR="001625FD" w:rsidRPr="00DC417C" w:rsidRDefault="001625FD" w:rsidP="001625FD">
      <w:pPr>
        <w:widowControl w:val="0"/>
        <w:shd w:val="clear" w:color="auto" w:fill="FFFFFF"/>
        <w:suppressAutoHyphens/>
        <w:autoSpaceDE w:val="0"/>
        <w:autoSpaceDN w:val="0"/>
        <w:adjustRightInd w:val="0"/>
        <w:ind w:firstLine="567"/>
        <w:jc w:val="both"/>
      </w:pPr>
      <w:r w:rsidRPr="00DC417C">
        <w:t>9 Бахтизин В.В., Глухова Л.А. Методология функционального проектирования IDEF0. Учебное пособие по курсу «Технология разработки программного обеспечения» для студ. спец. 40 01 01 Программное обеспечение информационных технологий дневной формы обучения. – Минск: БГУИР, 2003. – 24 с.: ил.</w:t>
      </w:r>
    </w:p>
    <w:p w:rsidR="001625FD" w:rsidRPr="00DC417C" w:rsidRDefault="001625FD" w:rsidP="001625FD">
      <w:pPr>
        <w:widowControl w:val="0"/>
        <w:shd w:val="clear" w:color="auto" w:fill="FFFFFF"/>
        <w:suppressAutoHyphens/>
        <w:autoSpaceDE w:val="0"/>
        <w:autoSpaceDN w:val="0"/>
        <w:adjustRightInd w:val="0"/>
        <w:ind w:firstLine="567"/>
        <w:jc w:val="both"/>
      </w:pPr>
      <w:r w:rsidRPr="00DC417C">
        <w:t>10 Алгазинов Э. К., Сирота А. А. Анализ и компьютерное моделирование информационных процессов и систем / Э. К. Алгазинов, А. А. Сирота.- Диалог-МИФИ, 2009. - 416 стр.</w:t>
      </w:r>
    </w:p>
    <w:p w:rsidR="001625FD" w:rsidRPr="00DC417C" w:rsidRDefault="001625FD" w:rsidP="002773A9">
      <w:pPr>
        <w:widowControl w:val="0"/>
        <w:tabs>
          <w:tab w:val="right" w:pos="9355"/>
        </w:tabs>
        <w:suppressAutoHyphens/>
        <w:autoSpaceDE w:val="0"/>
        <w:autoSpaceDN w:val="0"/>
        <w:adjustRightInd w:val="0"/>
        <w:jc w:val="both"/>
      </w:pPr>
    </w:p>
    <w:sectPr w:rsidR="001625FD" w:rsidRPr="00DC417C" w:rsidSect="00470C8F">
      <w:headerReference w:type="default" r:id="rId9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497" w:rsidRDefault="003D4497" w:rsidP="00470C8F">
      <w:r>
        <w:separator/>
      </w:r>
    </w:p>
  </w:endnote>
  <w:endnote w:type="continuationSeparator" w:id="0">
    <w:p w:rsidR="003D4497" w:rsidRDefault="003D4497" w:rsidP="00470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497" w:rsidRDefault="003D4497" w:rsidP="00470C8F">
      <w:r>
        <w:separator/>
      </w:r>
    </w:p>
  </w:footnote>
  <w:footnote w:type="continuationSeparator" w:id="0">
    <w:p w:rsidR="003D4497" w:rsidRDefault="003D4497" w:rsidP="00470C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2863669"/>
      <w:docPartObj>
        <w:docPartGallery w:val="Page Numbers (Top of Page)"/>
        <w:docPartUnique/>
      </w:docPartObj>
    </w:sdtPr>
    <w:sdtEndPr/>
    <w:sdtContent>
      <w:p w:rsidR="008C2804" w:rsidRPr="00470C8F" w:rsidRDefault="008C2804" w:rsidP="00470C8F">
        <w:pPr>
          <w:pStyle w:val="af0"/>
          <w:widowControl w:val="0"/>
          <w:suppressAutoHyphens/>
          <w:jc w:val="center"/>
        </w:pPr>
        <w:r w:rsidRPr="00470C8F">
          <w:fldChar w:fldCharType="begin"/>
        </w:r>
        <w:r w:rsidRPr="00470C8F">
          <w:instrText>PAGE   \* MERGEFORMAT</w:instrText>
        </w:r>
        <w:r w:rsidRPr="00470C8F">
          <w:fldChar w:fldCharType="separate"/>
        </w:r>
        <w:r w:rsidR="0023637A">
          <w:rPr>
            <w:noProof/>
          </w:rPr>
          <w:t>47</w:t>
        </w:r>
        <w:r w:rsidRPr="00470C8F">
          <w:fldChar w:fldCharType="end"/>
        </w:r>
      </w:p>
    </w:sdtContent>
  </w:sdt>
  <w:p w:rsidR="008C2804" w:rsidRDefault="008C2804">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88A0776"/>
    <w:lvl w:ilvl="0">
      <w:numFmt w:val="decimal"/>
      <w:lvlText w:val="*"/>
      <w:lvlJc w:val="left"/>
    </w:lvl>
  </w:abstractNum>
  <w:abstractNum w:abstractNumId="1">
    <w:nsid w:val="0EB44E3D"/>
    <w:multiLevelType w:val="multilevel"/>
    <w:tmpl w:val="9AE23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0149E4"/>
    <w:multiLevelType w:val="hybridMultilevel"/>
    <w:tmpl w:val="0B4A949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37930B1"/>
    <w:multiLevelType w:val="hybridMultilevel"/>
    <w:tmpl w:val="53A41398"/>
    <w:lvl w:ilvl="0" w:tplc="363CE8AE">
      <w:start w:val="1"/>
      <w:numFmt w:val="bullet"/>
      <w:lvlText w:val="-"/>
      <w:lvlJc w:val="left"/>
      <w:pPr>
        <w:tabs>
          <w:tab w:val="num" w:pos="720"/>
        </w:tabs>
        <w:ind w:left="720" w:hanging="360"/>
      </w:pPr>
      <w:rPr>
        <w:rFonts w:ascii="Times New Roman" w:hAnsi="Times New Roman" w:hint="default"/>
      </w:rPr>
    </w:lvl>
    <w:lvl w:ilvl="1" w:tplc="1100888A">
      <w:start w:val="1"/>
      <w:numFmt w:val="bullet"/>
      <w:lvlText w:val="-"/>
      <w:lvlJc w:val="left"/>
      <w:pPr>
        <w:tabs>
          <w:tab w:val="num" w:pos="1440"/>
        </w:tabs>
        <w:ind w:left="1440" w:hanging="360"/>
      </w:pPr>
      <w:rPr>
        <w:rFonts w:ascii="Times New Roman" w:hAnsi="Times New Roman" w:hint="default"/>
      </w:rPr>
    </w:lvl>
    <w:lvl w:ilvl="2" w:tplc="BDA05364" w:tentative="1">
      <w:start w:val="1"/>
      <w:numFmt w:val="bullet"/>
      <w:lvlText w:val="-"/>
      <w:lvlJc w:val="left"/>
      <w:pPr>
        <w:tabs>
          <w:tab w:val="num" w:pos="2160"/>
        </w:tabs>
        <w:ind w:left="2160" w:hanging="360"/>
      </w:pPr>
      <w:rPr>
        <w:rFonts w:ascii="Times New Roman" w:hAnsi="Times New Roman" w:hint="default"/>
      </w:rPr>
    </w:lvl>
    <w:lvl w:ilvl="3" w:tplc="9DFC4A22" w:tentative="1">
      <w:start w:val="1"/>
      <w:numFmt w:val="bullet"/>
      <w:lvlText w:val="-"/>
      <w:lvlJc w:val="left"/>
      <w:pPr>
        <w:tabs>
          <w:tab w:val="num" w:pos="2880"/>
        </w:tabs>
        <w:ind w:left="2880" w:hanging="360"/>
      </w:pPr>
      <w:rPr>
        <w:rFonts w:ascii="Times New Roman" w:hAnsi="Times New Roman" w:hint="default"/>
      </w:rPr>
    </w:lvl>
    <w:lvl w:ilvl="4" w:tplc="91F0522C" w:tentative="1">
      <w:start w:val="1"/>
      <w:numFmt w:val="bullet"/>
      <w:lvlText w:val="-"/>
      <w:lvlJc w:val="left"/>
      <w:pPr>
        <w:tabs>
          <w:tab w:val="num" w:pos="3600"/>
        </w:tabs>
        <w:ind w:left="3600" w:hanging="360"/>
      </w:pPr>
      <w:rPr>
        <w:rFonts w:ascii="Times New Roman" w:hAnsi="Times New Roman" w:hint="default"/>
      </w:rPr>
    </w:lvl>
    <w:lvl w:ilvl="5" w:tplc="C3ECB5E8" w:tentative="1">
      <w:start w:val="1"/>
      <w:numFmt w:val="bullet"/>
      <w:lvlText w:val="-"/>
      <w:lvlJc w:val="left"/>
      <w:pPr>
        <w:tabs>
          <w:tab w:val="num" w:pos="4320"/>
        </w:tabs>
        <w:ind w:left="4320" w:hanging="360"/>
      </w:pPr>
      <w:rPr>
        <w:rFonts w:ascii="Times New Roman" w:hAnsi="Times New Roman" w:hint="default"/>
      </w:rPr>
    </w:lvl>
    <w:lvl w:ilvl="6" w:tplc="F418F8EA" w:tentative="1">
      <w:start w:val="1"/>
      <w:numFmt w:val="bullet"/>
      <w:lvlText w:val="-"/>
      <w:lvlJc w:val="left"/>
      <w:pPr>
        <w:tabs>
          <w:tab w:val="num" w:pos="5040"/>
        </w:tabs>
        <w:ind w:left="5040" w:hanging="360"/>
      </w:pPr>
      <w:rPr>
        <w:rFonts w:ascii="Times New Roman" w:hAnsi="Times New Roman" w:hint="default"/>
      </w:rPr>
    </w:lvl>
    <w:lvl w:ilvl="7" w:tplc="E328F15E" w:tentative="1">
      <w:start w:val="1"/>
      <w:numFmt w:val="bullet"/>
      <w:lvlText w:val="-"/>
      <w:lvlJc w:val="left"/>
      <w:pPr>
        <w:tabs>
          <w:tab w:val="num" w:pos="5760"/>
        </w:tabs>
        <w:ind w:left="5760" w:hanging="360"/>
      </w:pPr>
      <w:rPr>
        <w:rFonts w:ascii="Times New Roman" w:hAnsi="Times New Roman" w:hint="default"/>
      </w:rPr>
    </w:lvl>
    <w:lvl w:ilvl="8" w:tplc="279E50F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9CE2A0A"/>
    <w:multiLevelType w:val="multilevel"/>
    <w:tmpl w:val="FE220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9B2464"/>
    <w:multiLevelType w:val="multilevel"/>
    <w:tmpl w:val="8670F4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1A026E6"/>
    <w:multiLevelType w:val="multilevel"/>
    <w:tmpl w:val="E1784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6180E69"/>
    <w:multiLevelType w:val="hybridMultilevel"/>
    <w:tmpl w:val="08A611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8ED5046"/>
    <w:multiLevelType w:val="multilevel"/>
    <w:tmpl w:val="BB565A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0F2D45"/>
    <w:multiLevelType w:val="multilevel"/>
    <w:tmpl w:val="FAECD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2C444D"/>
    <w:multiLevelType w:val="hybridMultilevel"/>
    <w:tmpl w:val="F368A7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68A18FD"/>
    <w:multiLevelType w:val="multilevel"/>
    <w:tmpl w:val="922C2E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7EA4554"/>
    <w:multiLevelType w:val="singleLevel"/>
    <w:tmpl w:val="D23ABC12"/>
    <w:lvl w:ilvl="0">
      <w:start w:val="1"/>
      <w:numFmt w:val="decimal"/>
      <w:lvlText w:val="%1."/>
      <w:legacy w:legacy="1" w:legacySpace="0" w:legacyIndent="284"/>
      <w:lvlJc w:val="left"/>
      <w:rPr>
        <w:rFonts w:ascii="Times New Roman" w:hAnsi="Times New Roman" w:cs="Times New Roman" w:hint="default"/>
      </w:rPr>
    </w:lvl>
  </w:abstractNum>
  <w:abstractNum w:abstractNumId="13">
    <w:nsid w:val="397E4CEF"/>
    <w:multiLevelType w:val="multilevel"/>
    <w:tmpl w:val="6292F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4C3286"/>
    <w:multiLevelType w:val="multilevel"/>
    <w:tmpl w:val="F0442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9E3B18"/>
    <w:multiLevelType w:val="multilevel"/>
    <w:tmpl w:val="76007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E533B48"/>
    <w:multiLevelType w:val="hybridMultilevel"/>
    <w:tmpl w:val="02B2DBBC"/>
    <w:lvl w:ilvl="0" w:tplc="A184EB7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360"/>
        </w:tabs>
        <w:ind w:left="360" w:hanging="360"/>
      </w:pPr>
    </w:lvl>
    <w:lvl w:ilvl="2" w:tplc="0419001B" w:tentative="1">
      <w:start w:val="1"/>
      <w:numFmt w:val="lowerRoman"/>
      <w:lvlText w:val="%3."/>
      <w:lvlJc w:val="right"/>
      <w:pPr>
        <w:tabs>
          <w:tab w:val="num" w:pos="1080"/>
        </w:tabs>
        <w:ind w:left="1080" w:hanging="180"/>
      </w:pPr>
    </w:lvl>
    <w:lvl w:ilvl="3" w:tplc="0419000F" w:tentative="1">
      <w:start w:val="1"/>
      <w:numFmt w:val="decimal"/>
      <w:lvlText w:val="%4."/>
      <w:lvlJc w:val="left"/>
      <w:pPr>
        <w:tabs>
          <w:tab w:val="num" w:pos="1800"/>
        </w:tabs>
        <w:ind w:left="1800" w:hanging="360"/>
      </w:pPr>
    </w:lvl>
    <w:lvl w:ilvl="4" w:tplc="04190019" w:tentative="1">
      <w:start w:val="1"/>
      <w:numFmt w:val="lowerLetter"/>
      <w:lvlText w:val="%5."/>
      <w:lvlJc w:val="left"/>
      <w:pPr>
        <w:tabs>
          <w:tab w:val="num" w:pos="2520"/>
        </w:tabs>
        <w:ind w:left="2520" w:hanging="360"/>
      </w:pPr>
    </w:lvl>
    <w:lvl w:ilvl="5" w:tplc="0419001B" w:tentative="1">
      <w:start w:val="1"/>
      <w:numFmt w:val="lowerRoman"/>
      <w:lvlText w:val="%6."/>
      <w:lvlJc w:val="right"/>
      <w:pPr>
        <w:tabs>
          <w:tab w:val="num" w:pos="3240"/>
        </w:tabs>
        <w:ind w:left="3240" w:hanging="180"/>
      </w:pPr>
    </w:lvl>
    <w:lvl w:ilvl="6" w:tplc="0419000F" w:tentative="1">
      <w:start w:val="1"/>
      <w:numFmt w:val="decimal"/>
      <w:lvlText w:val="%7."/>
      <w:lvlJc w:val="left"/>
      <w:pPr>
        <w:tabs>
          <w:tab w:val="num" w:pos="3960"/>
        </w:tabs>
        <w:ind w:left="3960" w:hanging="360"/>
      </w:pPr>
    </w:lvl>
    <w:lvl w:ilvl="7" w:tplc="04190019" w:tentative="1">
      <w:start w:val="1"/>
      <w:numFmt w:val="lowerLetter"/>
      <w:lvlText w:val="%8."/>
      <w:lvlJc w:val="left"/>
      <w:pPr>
        <w:tabs>
          <w:tab w:val="num" w:pos="4680"/>
        </w:tabs>
        <w:ind w:left="4680" w:hanging="360"/>
      </w:pPr>
    </w:lvl>
    <w:lvl w:ilvl="8" w:tplc="0419001B" w:tentative="1">
      <w:start w:val="1"/>
      <w:numFmt w:val="lowerRoman"/>
      <w:lvlText w:val="%9."/>
      <w:lvlJc w:val="right"/>
      <w:pPr>
        <w:tabs>
          <w:tab w:val="num" w:pos="5400"/>
        </w:tabs>
        <w:ind w:left="5400" w:hanging="180"/>
      </w:pPr>
    </w:lvl>
  </w:abstractNum>
  <w:abstractNum w:abstractNumId="17">
    <w:nsid w:val="4B577AEF"/>
    <w:multiLevelType w:val="multilevel"/>
    <w:tmpl w:val="F1DE71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2DA2CAB"/>
    <w:multiLevelType w:val="hybridMultilevel"/>
    <w:tmpl w:val="B1CED542"/>
    <w:lvl w:ilvl="0" w:tplc="A184EB7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360"/>
        </w:tabs>
        <w:ind w:left="360" w:hanging="360"/>
      </w:pPr>
    </w:lvl>
    <w:lvl w:ilvl="2" w:tplc="0419001B" w:tentative="1">
      <w:start w:val="1"/>
      <w:numFmt w:val="lowerRoman"/>
      <w:lvlText w:val="%3."/>
      <w:lvlJc w:val="right"/>
      <w:pPr>
        <w:tabs>
          <w:tab w:val="num" w:pos="1080"/>
        </w:tabs>
        <w:ind w:left="1080" w:hanging="180"/>
      </w:pPr>
    </w:lvl>
    <w:lvl w:ilvl="3" w:tplc="0419000F" w:tentative="1">
      <w:start w:val="1"/>
      <w:numFmt w:val="decimal"/>
      <w:lvlText w:val="%4."/>
      <w:lvlJc w:val="left"/>
      <w:pPr>
        <w:tabs>
          <w:tab w:val="num" w:pos="1800"/>
        </w:tabs>
        <w:ind w:left="1800" w:hanging="360"/>
      </w:pPr>
    </w:lvl>
    <w:lvl w:ilvl="4" w:tplc="04190019" w:tentative="1">
      <w:start w:val="1"/>
      <w:numFmt w:val="lowerLetter"/>
      <w:lvlText w:val="%5."/>
      <w:lvlJc w:val="left"/>
      <w:pPr>
        <w:tabs>
          <w:tab w:val="num" w:pos="2520"/>
        </w:tabs>
        <w:ind w:left="2520" w:hanging="360"/>
      </w:pPr>
    </w:lvl>
    <w:lvl w:ilvl="5" w:tplc="0419001B" w:tentative="1">
      <w:start w:val="1"/>
      <w:numFmt w:val="lowerRoman"/>
      <w:lvlText w:val="%6."/>
      <w:lvlJc w:val="right"/>
      <w:pPr>
        <w:tabs>
          <w:tab w:val="num" w:pos="3240"/>
        </w:tabs>
        <w:ind w:left="3240" w:hanging="180"/>
      </w:pPr>
    </w:lvl>
    <w:lvl w:ilvl="6" w:tplc="0419000F" w:tentative="1">
      <w:start w:val="1"/>
      <w:numFmt w:val="decimal"/>
      <w:lvlText w:val="%7."/>
      <w:lvlJc w:val="left"/>
      <w:pPr>
        <w:tabs>
          <w:tab w:val="num" w:pos="3960"/>
        </w:tabs>
        <w:ind w:left="3960" w:hanging="360"/>
      </w:pPr>
    </w:lvl>
    <w:lvl w:ilvl="7" w:tplc="04190019" w:tentative="1">
      <w:start w:val="1"/>
      <w:numFmt w:val="lowerLetter"/>
      <w:lvlText w:val="%8."/>
      <w:lvlJc w:val="left"/>
      <w:pPr>
        <w:tabs>
          <w:tab w:val="num" w:pos="4680"/>
        </w:tabs>
        <w:ind w:left="4680" w:hanging="360"/>
      </w:pPr>
    </w:lvl>
    <w:lvl w:ilvl="8" w:tplc="0419001B" w:tentative="1">
      <w:start w:val="1"/>
      <w:numFmt w:val="lowerRoman"/>
      <w:lvlText w:val="%9."/>
      <w:lvlJc w:val="right"/>
      <w:pPr>
        <w:tabs>
          <w:tab w:val="num" w:pos="5400"/>
        </w:tabs>
        <w:ind w:left="5400" w:hanging="180"/>
      </w:pPr>
    </w:lvl>
  </w:abstractNum>
  <w:abstractNum w:abstractNumId="19">
    <w:nsid w:val="561D7011"/>
    <w:multiLevelType w:val="singleLevel"/>
    <w:tmpl w:val="192023A0"/>
    <w:lvl w:ilvl="0">
      <w:start w:val="5"/>
      <w:numFmt w:val="decimal"/>
      <w:lvlText w:val="%1."/>
      <w:legacy w:legacy="1" w:legacySpace="0" w:legacyIndent="288"/>
      <w:lvlJc w:val="left"/>
      <w:rPr>
        <w:rFonts w:ascii="Times New Roman" w:hAnsi="Times New Roman" w:cs="Times New Roman" w:hint="default"/>
      </w:rPr>
    </w:lvl>
  </w:abstractNum>
  <w:abstractNum w:abstractNumId="20">
    <w:nsid w:val="5C3D63DE"/>
    <w:multiLevelType w:val="multilevel"/>
    <w:tmpl w:val="32D6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1497BB9"/>
    <w:multiLevelType w:val="hybridMultilevel"/>
    <w:tmpl w:val="D4623B50"/>
    <w:lvl w:ilvl="0" w:tplc="7E34F7EA">
      <w:start w:val="1"/>
      <w:numFmt w:val="decimal"/>
      <w:lvlText w:val="%1."/>
      <w:lvlJc w:val="left"/>
      <w:pPr>
        <w:tabs>
          <w:tab w:val="num" w:pos="1773"/>
        </w:tabs>
        <w:ind w:left="1773" w:hanging="106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2">
    <w:nsid w:val="6A0221A3"/>
    <w:multiLevelType w:val="hybridMultilevel"/>
    <w:tmpl w:val="EAC2C2FC"/>
    <w:lvl w:ilvl="0" w:tplc="A184EB7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360"/>
        </w:tabs>
        <w:ind w:left="360" w:hanging="360"/>
      </w:pPr>
    </w:lvl>
    <w:lvl w:ilvl="2" w:tplc="0419001B" w:tentative="1">
      <w:start w:val="1"/>
      <w:numFmt w:val="lowerRoman"/>
      <w:lvlText w:val="%3."/>
      <w:lvlJc w:val="right"/>
      <w:pPr>
        <w:tabs>
          <w:tab w:val="num" w:pos="1080"/>
        </w:tabs>
        <w:ind w:left="1080" w:hanging="180"/>
      </w:pPr>
    </w:lvl>
    <w:lvl w:ilvl="3" w:tplc="0419000F" w:tentative="1">
      <w:start w:val="1"/>
      <w:numFmt w:val="decimal"/>
      <w:lvlText w:val="%4."/>
      <w:lvlJc w:val="left"/>
      <w:pPr>
        <w:tabs>
          <w:tab w:val="num" w:pos="1800"/>
        </w:tabs>
        <w:ind w:left="1800" w:hanging="360"/>
      </w:pPr>
    </w:lvl>
    <w:lvl w:ilvl="4" w:tplc="04190019" w:tentative="1">
      <w:start w:val="1"/>
      <w:numFmt w:val="lowerLetter"/>
      <w:lvlText w:val="%5."/>
      <w:lvlJc w:val="left"/>
      <w:pPr>
        <w:tabs>
          <w:tab w:val="num" w:pos="2520"/>
        </w:tabs>
        <w:ind w:left="2520" w:hanging="360"/>
      </w:pPr>
    </w:lvl>
    <w:lvl w:ilvl="5" w:tplc="0419001B" w:tentative="1">
      <w:start w:val="1"/>
      <w:numFmt w:val="lowerRoman"/>
      <w:lvlText w:val="%6."/>
      <w:lvlJc w:val="right"/>
      <w:pPr>
        <w:tabs>
          <w:tab w:val="num" w:pos="3240"/>
        </w:tabs>
        <w:ind w:left="3240" w:hanging="180"/>
      </w:pPr>
    </w:lvl>
    <w:lvl w:ilvl="6" w:tplc="0419000F" w:tentative="1">
      <w:start w:val="1"/>
      <w:numFmt w:val="decimal"/>
      <w:lvlText w:val="%7."/>
      <w:lvlJc w:val="left"/>
      <w:pPr>
        <w:tabs>
          <w:tab w:val="num" w:pos="3960"/>
        </w:tabs>
        <w:ind w:left="3960" w:hanging="360"/>
      </w:pPr>
    </w:lvl>
    <w:lvl w:ilvl="7" w:tplc="04190019" w:tentative="1">
      <w:start w:val="1"/>
      <w:numFmt w:val="lowerLetter"/>
      <w:lvlText w:val="%8."/>
      <w:lvlJc w:val="left"/>
      <w:pPr>
        <w:tabs>
          <w:tab w:val="num" w:pos="4680"/>
        </w:tabs>
        <w:ind w:left="4680" w:hanging="360"/>
      </w:pPr>
    </w:lvl>
    <w:lvl w:ilvl="8" w:tplc="0419001B" w:tentative="1">
      <w:start w:val="1"/>
      <w:numFmt w:val="lowerRoman"/>
      <w:lvlText w:val="%9."/>
      <w:lvlJc w:val="right"/>
      <w:pPr>
        <w:tabs>
          <w:tab w:val="num" w:pos="5400"/>
        </w:tabs>
        <w:ind w:left="5400" w:hanging="180"/>
      </w:pPr>
    </w:lvl>
  </w:abstractNum>
  <w:abstractNum w:abstractNumId="23">
    <w:nsid w:val="6B171836"/>
    <w:multiLevelType w:val="multilevel"/>
    <w:tmpl w:val="048CB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DD8543E"/>
    <w:multiLevelType w:val="hybridMultilevel"/>
    <w:tmpl w:val="19F8A6F6"/>
    <w:lvl w:ilvl="0" w:tplc="C8B43D2A">
      <w:start w:val="1"/>
      <w:numFmt w:val="bullet"/>
      <w:lvlText w:val=""/>
      <w:lvlJc w:val="left"/>
      <w:pPr>
        <w:tabs>
          <w:tab w:val="num" w:pos="720"/>
        </w:tabs>
        <w:ind w:left="720" w:hanging="360"/>
      </w:pPr>
      <w:rPr>
        <w:rFonts w:ascii="Wingdings" w:hAnsi="Wingdings" w:hint="default"/>
      </w:rPr>
    </w:lvl>
    <w:lvl w:ilvl="1" w:tplc="E5B28AAA" w:tentative="1">
      <w:start w:val="1"/>
      <w:numFmt w:val="bullet"/>
      <w:lvlText w:val=""/>
      <w:lvlJc w:val="left"/>
      <w:pPr>
        <w:tabs>
          <w:tab w:val="num" w:pos="1440"/>
        </w:tabs>
        <w:ind w:left="1440" w:hanging="360"/>
      </w:pPr>
      <w:rPr>
        <w:rFonts w:ascii="Wingdings" w:hAnsi="Wingdings" w:hint="default"/>
      </w:rPr>
    </w:lvl>
    <w:lvl w:ilvl="2" w:tplc="4536BC5E" w:tentative="1">
      <w:start w:val="1"/>
      <w:numFmt w:val="bullet"/>
      <w:lvlText w:val=""/>
      <w:lvlJc w:val="left"/>
      <w:pPr>
        <w:tabs>
          <w:tab w:val="num" w:pos="2160"/>
        </w:tabs>
        <w:ind w:left="2160" w:hanging="360"/>
      </w:pPr>
      <w:rPr>
        <w:rFonts w:ascii="Wingdings" w:hAnsi="Wingdings" w:hint="default"/>
      </w:rPr>
    </w:lvl>
    <w:lvl w:ilvl="3" w:tplc="F32C9678" w:tentative="1">
      <w:start w:val="1"/>
      <w:numFmt w:val="bullet"/>
      <w:lvlText w:val=""/>
      <w:lvlJc w:val="left"/>
      <w:pPr>
        <w:tabs>
          <w:tab w:val="num" w:pos="2880"/>
        </w:tabs>
        <w:ind w:left="2880" w:hanging="360"/>
      </w:pPr>
      <w:rPr>
        <w:rFonts w:ascii="Wingdings" w:hAnsi="Wingdings" w:hint="default"/>
      </w:rPr>
    </w:lvl>
    <w:lvl w:ilvl="4" w:tplc="14DEE55E" w:tentative="1">
      <w:start w:val="1"/>
      <w:numFmt w:val="bullet"/>
      <w:lvlText w:val=""/>
      <w:lvlJc w:val="left"/>
      <w:pPr>
        <w:tabs>
          <w:tab w:val="num" w:pos="3600"/>
        </w:tabs>
        <w:ind w:left="3600" w:hanging="360"/>
      </w:pPr>
      <w:rPr>
        <w:rFonts w:ascii="Wingdings" w:hAnsi="Wingdings" w:hint="default"/>
      </w:rPr>
    </w:lvl>
    <w:lvl w:ilvl="5" w:tplc="F85A342E" w:tentative="1">
      <w:start w:val="1"/>
      <w:numFmt w:val="bullet"/>
      <w:lvlText w:val=""/>
      <w:lvlJc w:val="left"/>
      <w:pPr>
        <w:tabs>
          <w:tab w:val="num" w:pos="4320"/>
        </w:tabs>
        <w:ind w:left="4320" w:hanging="360"/>
      </w:pPr>
      <w:rPr>
        <w:rFonts w:ascii="Wingdings" w:hAnsi="Wingdings" w:hint="default"/>
      </w:rPr>
    </w:lvl>
    <w:lvl w:ilvl="6" w:tplc="4A5298A4" w:tentative="1">
      <w:start w:val="1"/>
      <w:numFmt w:val="bullet"/>
      <w:lvlText w:val=""/>
      <w:lvlJc w:val="left"/>
      <w:pPr>
        <w:tabs>
          <w:tab w:val="num" w:pos="5040"/>
        </w:tabs>
        <w:ind w:left="5040" w:hanging="360"/>
      </w:pPr>
      <w:rPr>
        <w:rFonts w:ascii="Wingdings" w:hAnsi="Wingdings" w:hint="default"/>
      </w:rPr>
    </w:lvl>
    <w:lvl w:ilvl="7" w:tplc="45AEB50E" w:tentative="1">
      <w:start w:val="1"/>
      <w:numFmt w:val="bullet"/>
      <w:lvlText w:val=""/>
      <w:lvlJc w:val="left"/>
      <w:pPr>
        <w:tabs>
          <w:tab w:val="num" w:pos="5760"/>
        </w:tabs>
        <w:ind w:left="5760" w:hanging="360"/>
      </w:pPr>
      <w:rPr>
        <w:rFonts w:ascii="Wingdings" w:hAnsi="Wingdings" w:hint="default"/>
      </w:rPr>
    </w:lvl>
    <w:lvl w:ilvl="8" w:tplc="83E453F0" w:tentative="1">
      <w:start w:val="1"/>
      <w:numFmt w:val="bullet"/>
      <w:lvlText w:val=""/>
      <w:lvlJc w:val="left"/>
      <w:pPr>
        <w:tabs>
          <w:tab w:val="num" w:pos="6480"/>
        </w:tabs>
        <w:ind w:left="6480" w:hanging="360"/>
      </w:pPr>
      <w:rPr>
        <w:rFonts w:ascii="Wingdings" w:hAnsi="Wingdings" w:hint="default"/>
      </w:rPr>
    </w:lvl>
  </w:abstractNum>
  <w:abstractNum w:abstractNumId="25">
    <w:nsid w:val="6EF3281C"/>
    <w:multiLevelType w:val="multilevel"/>
    <w:tmpl w:val="FFC2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1ED507C"/>
    <w:multiLevelType w:val="multilevel"/>
    <w:tmpl w:val="E3560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20A37B3"/>
    <w:multiLevelType w:val="multilevel"/>
    <w:tmpl w:val="3050F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5C7335B"/>
    <w:multiLevelType w:val="multilevel"/>
    <w:tmpl w:val="AC82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A9209D2"/>
    <w:multiLevelType w:val="hybridMultilevel"/>
    <w:tmpl w:val="E8E0680C"/>
    <w:lvl w:ilvl="0" w:tplc="19F2A936">
      <w:start w:val="1"/>
      <w:numFmt w:val="bullet"/>
      <w:lvlText w:val="-"/>
      <w:lvlJc w:val="left"/>
      <w:pPr>
        <w:tabs>
          <w:tab w:val="num" w:pos="720"/>
        </w:tabs>
        <w:ind w:left="720" w:hanging="360"/>
      </w:pPr>
      <w:rPr>
        <w:rFonts w:ascii="Times New Roman" w:hAnsi="Times New Roman" w:hint="default"/>
      </w:rPr>
    </w:lvl>
    <w:lvl w:ilvl="1" w:tplc="EC08A65C" w:tentative="1">
      <w:start w:val="1"/>
      <w:numFmt w:val="bullet"/>
      <w:lvlText w:val="-"/>
      <w:lvlJc w:val="left"/>
      <w:pPr>
        <w:tabs>
          <w:tab w:val="num" w:pos="1440"/>
        </w:tabs>
        <w:ind w:left="1440" w:hanging="360"/>
      </w:pPr>
      <w:rPr>
        <w:rFonts w:ascii="Times New Roman" w:hAnsi="Times New Roman" w:hint="default"/>
      </w:rPr>
    </w:lvl>
    <w:lvl w:ilvl="2" w:tplc="C48818B4" w:tentative="1">
      <w:start w:val="1"/>
      <w:numFmt w:val="bullet"/>
      <w:lvlText w:val="-"/>
      <w:lvlJc w:val="left"/>
      <w:pPr>
        <w:tabs>
          <w:tab w:val="num" w:pos="2160"/>
        </w:tabs>
        <w:ind w:left="2160" w:hanging="360"/>
      </w:pPr>
      <w:rPr>
        <w:rFonts w:ascii="Times New Roman" w:hAnsi="Times New Roman" w:hint="default"/>
      </w:rPr>
    </w:lvl>
    <w:lvl w:ilvl="3" w:tplc="FDB49940" w:tentative="1">
      <w:start w:val="1"/>
      <w:numFmt w:val="bullet"/>
      <w:lvlText w:val="-"/>
      <w:lvlJc w:val="left"/>
      <w:pPr>
        <w:tabs>
          <w:tab w:val="num" w:pos="2880"/>
        </w:tabs>
        <w:ind w:left="2880" w:hanging="360"/>
      </w:pPr>
      <w:rPr>
        <w:rFonts w:ascii="Times New Roman" w:hAnsi="Times New Roman" w:hint="default"/>
      </w:rPr>
    </w:lvl>
    <w:lvl w:ilvl="4" w:tplc="AC20B362" w:tentative="1">
      <w:start w:val="1"/>
      <w:numFmt w:val="bullet"/>
      <w:lvlText w:val="-"/>
      <w:lvlJc w:val="left"/>
      <w:pPr>
        <w:tabs>
          <w:tab w:val="num" w:pos="3600"/>
        </w:tabs>
        <w:ind w:left="3600" w:hanging="360"/>
      </w:pPr>
      <w:rPr>
        <w:rFonts w:ascii="Times New Roman" w:hAnsi="Times New Roman" w:hint="default"/>
      </w:rPr>
    </w:lvl>
    <w:lvl w:ilvl="5" w:tplc="2C88C69C" w:tentative="1">
      <w:start w:val="1"/>
      <w:numFmt w:val="bullet"/>
      <w:lvlText w:val="-"/>
      <w:lvlJc w:val="left"/>
      <w:pPr>
        <w:tabs>
          <w:tab w:val="num" w:pos="4320"/>
        </w:tabs>
        <w:ind w:left="4320" w:hanging="360"/>
      </w:pPr>
      <w:rPr>
        <w:rFonts w:ascii="Times New Roman" w:hAnsi="Times New Roman" w:hint="default"/>
      </w:rPr>
    </w:lvl>
    <w:lvl w:ilvl="6" w:tplc="C4903D20" w:tentative="1">
      <w:start w:val="1"/>
      <w:numFmt w:val="bullet"/>
      <w:lvlText w:val="-"/>
      <w:lvlJc w:val="left"/>
      <w:pPr>
        <w:tabs>
          <w:tab w:val="num" w:pos="5040"/>
        </w:tabs>
        <w:ind w:left="5040" w:hanging="360"/>
      </w:pPr>
      <w:rPr>
        <w:rFonts w:ascii="Times New Roman" w:hAnsi="Times New Roman" w:hint="default"/>
      </w:rPr>
    </w:lvl>
    <w:lvl w:ilvl="7" w:tplc="73A26CDE" w:tentative="1">
      <w:start w:val="1"/>
      <w:numFmt w:val="bullet"/>
      <w:lvlText w:val="-"/>
      <w:lvlJc w:val="left"/>
      <w:pPr>
        <w:tabs>
          <w:tab w:val="num" w:pos="5760"/>
        </w:tabs>
        <w:ind w:left="5760" w:hanging="360"/>
      </w:pPr>
      <w:rPr>
        <w:rFonts w:ascii="Times New Roman" w:hAnsi="Times New Roman" w:hint="default"/>
      </w:rPr>
    </w:lvl>
    <w:lvl w:ilvl="8" w:tplc="FFF05AAE" w:tentative="1">
      <w:start w:val="1"/>
      <w:numFmt w:val="bullet"/>
      <w:lvlText w:val="-"/>
      <w:lvlJc w:val="left"/>
      <w:pPr>
        <w:tabs>
          <w:tab w:val="num" w:pos="6480"/>
        </w:tabs>
        <w:ind w:left="6480" w:hanging="360"/>
      </w:pPr>
      <w:rPr>
        <w:rFonts w:ascii="Times New Roman" w:hAnsi="Times New Roman" w:hint="default"/>
      </w:rPr>
    </w:lvl>
  </w:abstractNum>
  <w:num w:numId="1">
    <w:abstractNumId w:val="26"/>
  </w:num>
  <w:num w:numId="2">
    <w:abstractNumId w:val="1"/>
  </w:num>
  <w:num w:numId="3">
    <w:abstractNumId w:val="27"/>
  </w:num>
  <w:num w:numId="4">
    <w:abstractNumId w:val="14"/>
  </w:num>
  <w:num w:numId="5">
    <w:abstractNumId w:val="7"/>
  </w:num>
  <w:num w:numId="6">
    <w:abstractNumId w:val="2"/>
  </w:num>
  <w:num w:numId="7">
    <w:abstractNumId w:val="0"/>
    <w:lvlOverride w:ilvl="0">
      <w:lvl w:ilvl="0">
        <w:start w:val="65535"/>
        <w:numFmt w:val="bullet"/>
        <w:lvlText w:val="■"/>
        <w:legacy w:legacy="1" w:legacySpace="0" w:legacyIndent="284"/>
        <w:lvlJc w:val="left"/>
        <w:rPr>
          <w:rFonts w:ascii="Times New Roman" w:hAnsi="Times New Roman" w:cs="Times New Roman" w:hint="default"/>
        </w:rPr>
      </w:lvl>
    </w:lvlOverride>
  </w:num>
  <w:num w:numId="8">
    <w:abstractNumId w:val="12"/>
  </w:num>
  <w:num w:numId="9">
    <w:abstractNumId w:val="12"/>
    <w:lvlOverride w:ilvl="0">
      <w:lvl w:ilvl="0">
        <w:start w:val="1"/>
        <w:numFmt w:val="decimal"/>
        <w:lvlText w:val="%1."/>
        <w:legacy w:legacy="1" w:legacySpace="0" w:legacyIndent="283"/>
        <w:lvlJc w:val="left"/>
        <w:rPr>
          <w:rFonts w:ascii="Times New Roman" w:hAnsi="Times New Roman" w:cs="Times New Roman" w:hint="default"/>
        </w:rPr>
      </w:lvl>
    </w:lvlOverride>
  </w:num>
  <w:num w:numId="10">
    <w:abstractNumId w:val="19"/>
  </w:num>
  <w:num w:numId="11">
    <w:abstractNumId w:val="22"/>
  </w:num>
  <w:num w:numId="12">
    <w:abstractNumId w:val="18"/>
  </w:num>
  <w:num w:numId="13">
    <w:abstractNumId w:val="29"/>
  </w:num>
  <w:num w:numId="14">
    <w:abstractNumId w:val="3"/>
  </w:num>
  <w:num w:numId="15">
    <w:abstractNumId w:val="24"/>
  </w:num>
  <w:num w:numId="16">
    <w:abstractNumId w:val="21"/>
  </w:num>
  <w:num w:numId="17">
    <w:abstractNumId w:val="25"/>
  </w:num>
  <w:num w:numId="18">
    <w:abstractNumId w:val="8"/>
  </w:num>
  <w:num w:numId="19">
    <w:abstractNumId w:val="6"/>
  </w:num>
  <w:num w:numId="20">
    <w:abstractNumId w:val="15"/>
  </w:num>
  <w:num w:numId="21">
    <w:abstractNumId w:val="16"/>
  </w:num>
  <w:num w:numId="22">
    <w:abstractNumId w:val="9"/>
  </w:num>
  <w:num w:numId="23">
    <w:abstractNumId w:val="11"/>
  </w:num>
  <w:num w:numId="24">
    <w:abstractNumId w:val="28"/>
  </w:num>
  <w:num w:numId="25">
    <w:abstractNumId w:val="4"/>
  </w:num>
  <w:num w:numId="26">
    <w:abstractNumId w:val="20"/>
  </w:num>
  <w:num w:numId="27">
    <w:abstractNumId w:val="17"/>
  </w:num>
  <w:num w:numId="28">
    <w:abstractNumId w:val="5"/>
  </w:num>
  <w:num w:numId="29">
    <w:abstractNumId w:val="13"/>
  </w:num>
  <w:num w:numId="30">
    <w:abstractNumId w:val="23"/>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32B"/>
    <w:rsid w:val="0000002D"/>
    <w:rsid w:val="00007DAE"/>
    <w:rsid w:val="000106F6"/>
    <w:rsid w:val="000134C0"/>
    <w:rsid w:val="000154CA"/>
    <w:rsid w:val="00016F7B"/>
    <w:rsid w:val="00021883"/>
    <w:rsid w:val="000223A0"/>
    <w:rsid w:val="000237D0"/>
    <w:rsid w:val="00023D89"/>
    <w:rsid w:val="00023E0D"/>
    <w:rsid w:val="00037904"/>
    <w:rsid w:val="0004015A"/>
    <w:rsid w:val="000413C3"/>
    <w:rsid w:val="00042D1D"/>
    <w:rsid w:val="00042EA4"/>
    <w:rsid w:val="00044654"/>
    <w:rsid w:val="00044EAE"/>
    <w:rsid w:val="000455B3"/>
    <w:rsid w:val="000501FE"/>
    <w:rsid w:val="00053B76"/>
    <w:rsid w:val="000567C0"/>
    <w:rsid w:val="00063206"/>
    <w:rsid w:val="00063824"/>
    <w:rsid w:val="00063B44"/>
    <w:rsid w:val="0006452D"/>
    <w:rsid w:val="00065576"/>
    <w:rsid w:val="00066B34"/>
    <w:rsid w:val="000671C2"/>
    <w:rsid w:val="0007295F"/>
    <w:rsid w:val="0007621D"/>
    <w:rsid w:val="00076EC6"/>
    <w:rsid w:val="0008217E"/>
    <w:rsid w:val="00083FB7"/>
    <w:rsid w:val="00084DFA"/>
    <w:rsid w:val="00090D67"/>
    <w:rsid w:val="00091B2D"/>
    <w:rsid w:val="0009285D"/>
    <w:rsid w:val="00097722"/>
    <w:rsid w:val="000A03FC"/>
    <w:rsid w:val="000A2210"/>
    <w:rsid w:val="000A5DF3"/>
    <w:rsid w:val="000A694B"/>
    <w:rsid w:val="000B4872"/>
    <w:rsid w:val="000C1C94"/>
    <w:rsid w:val="000C1D83"/>
    <w:rsid w:val="000C2DC8"/>
    <w:rsid w:val="000C4C94"/>
    <w:rsid w:val="000D2241"/>
    <w:rsid w:val="000D3D43"/>
    <w:rsid w:val="000D4735"/>
    <w:rsid w:val="000D4E41"/>
    <w:rsid w:val="000D7936"/>
    <w:rsid w:val="000F034B"/>
    <w:rsid w:val="000F1BDD"/>
    <w:rsid w:val="000F2362"/>
    <w:rsid w:val="000F65D7"/>
    <w:rsid w:val="000F6741"/>
    <w:rsid w:val="0010128A"/>
    <w:rsid w:val="00101983"/>
    <w:rsid w:val="00112214"/>
    <w:rsid w:val="00116371"/>
    <w:rsid w:val="0011662C"/>
    <w:rsid w:val="00123742"/>
    <w:rsid w:val="0012754C"/>
    <w:rsid w:val="0013422A"/>
    <w:rsid w:val="0013452A"/>
    <w:rsid w:val="00135575"/>
    <w:rsid w:val="00135EDC"/>
    <w:rsid w:val="00140431"/>
    <w:rsid w:val="00141C26"/>
    <w:rsid w:val="001438C1"/>
    <w:rsid w:val="00144190"/>
    <w:rsid w:val="00145763"/>
    <w:rsid w:val="0015459F"/>
    <w:rsid w:val="00155ACF"/>
    <w:rsid w:val="0016213F"/>
    <w:rsid w:val="001625FD"/>
    <w:rsid w:val="001630EF"/>
    <w:rsid w:val="001639F9"/>
    <w:rsid w:val="001649F9"/>
    <w:rsid w:val="00170705"/>
    <w:rsid w:val="001723AF"/>
    <w:rsid w:val="001737DD"/>
    <w:rsid w:val="00181A2D"/>
    <w:rsid w:val="00190659"/>
    <w:rsid w:val="00190AD5"/>
    <w:rsid w:val="00190BA4"/>
    <w:rsid w:val="00190C15"/>
    <w:rsid w:val="001960EC"/>
    <w:rsid w:val="001A4BF1"/>
    <w:rsid w:val="001A4EDB"/>
    <w:rsid w:val="001B0568"/>
    <w:rsid w:val="001B2829"/>
    <w:rsid w:val="001C1F38"/>
    <w:rsid w:val="001C7F82"/>
    <w:rsid w:val="001D4CD9"/>
    <w:rsid w:val="001E109F"/>
    <w:rsid w:val="001E56AF"/>
    <w:rsid w:val="001E5956"/>
    <w:rsid w:val="001E71A2"/>
    <w:rsid w:val="001F0BC6"/>
    <w:rsid w:val="001F2D3C"/>
    <w:rsid w:val="001F5203"/>
    <w:rsid w:val="00202AEC"/>
    <w:rsid w:val="00204802"/>
    <w:rsid w:val="0020519C"/>
    <w:rsid w:val="002054E8"/>
    <w:rsid w:val="00210B08"/>
    <w:rsid w:val="00211C66"/>
    <w:rsid w:val="00215DA2"/>
    <w:rsid w:val="00215E52"/>
    <w:rsid w:val="00216B43"/>
    <w:rsid w:val="002200F2"/>
    <w:rsid w:val="00221524"/>
    <w:rsid w:val="00224CBE"/>
    <w:rsid w:val="00226170"/>
    <w:rsid w:val="00227087"/>
    <w:rsid w:val="0023126F"/>
    <w:rsid w:val="0023637A"/>
    <w:rsid w:val="00251617"/>
    <w:rsid w:val="002534D4"/>
    <w:rsid w:val="002546AE"/>
    <w:rsid w:val="002607BB"/>
    <w:rsid w:val="00263665"/>
    <w:rsid w:val="002637E9"/>
    <w:rsid w:val="00265ACC"/>
    <w:rsid w:val="00265CED"/>
    <w:rsid w:val="00266EF2"/>
    <w:rsid w:val="00266F0B"/>
    <w:rsid w:val="002718BA"/>
    <w:rsid w:val="0027198B"/>
    <w:rsid w:val="0027523B"/>
    <w:rsid w:val="0027534B"/>
    <w:rsid w:val="0027552C"/>
    <w:rsid w:val="00276FB5"/>
    <w:rsid w:val="002773A9"/>
    <w:rsid w:val="002822A8"/>
    <w:rsid w:val="00282F83"/>
    <w:rsid w:val="00283F01"/>
    <w:rsid w:val="002848D8"/>
    <w:rsid w:val="00284A54"/>
    <w:rsid w:val="00284F5E"/>
    <w:rsid w:val="002850BB"/>
    <w:rsid w:val="00285650"/>
    <w:rsid w:val="00290AFA"/>
    <w:rsid w:val="00290CA6"/>
    <w:rsid w:val="00292A71"/>
    <w:rsid w:val="00295CFC"/>
    <w:rsid w:val="002A000D"/>
    <w:rsid w:val="002A0AA6"/>
    <w:rsid w:val="002A1152"/>
    <w:rsid w:val="002A4881"/>
    <w:rsid w:val="002A52B7"/>
    <w:rsid w:val="002B1700"/>
    <w:rsid w:val="002C0797"/>
    <w:rsid w:val="002D2A86"/>
    <w:rsid w:val="002E0526"/>
    <w:rsid w:val="002E1203"/>
    <w:rsid w:val="002E602B"/>
    <w:rsid w:val="002E631C"/>
    <w:rsid w:val="002E781E"/>
    <w:rsid w:val="00305E98"/>
    <w:rsid w:val="00306E82"/>
    <w:rsid w:val="0032093A"/>
    <w:rsid w:val="0032589C"/>
    <w:rsid w:val="00332153"/>
    <w:rsid w:val="00334217"/>
    <w:rsid w:val="00340A73"/>
    <w:rsid w:val="00341737"/>
    <w:rsid w:val="00343761"/>
    <w:rsid w:val="0034503A"/>
    <w:rsid w:val="00347A97"/>
    <w:rsid w:val="003512F0"/>
    <w:rsid w:val="00351E1C"/>
    <w:rsid w:val="003544EA"/>
    <w:rsid w:val="00357428"/>
    <w:rsid w:val="00357D17"/>
    <w:rsid w:val="00357E47"/>
    <w:rsid w:val="0036085D"/>
    <w:rsid w:val="00364390"/>
    <w:rsid w:val="0036556E"/>
    <w:rsid w:val="003814EA"/>
    <w:rsid w:val="003837C8"/>
    <w:rsid w:val="00391E4B"/>
    <w:rsid w:val="003973C2"/>
    <w:rsid w:val="0039761F"/>
    <w:rsid w:val="003A0098"/>
    <w:rsid w:val="003A09DB"/>
    <w:rsid w:val="003A512D"/>
    <w:rsid w:val="003B02FB"/>
    <w:rsid w:val="003B3EF3"/>
    <w:rsid w:val="003B6533"/>
    <w:rsid w:val="003C659B"/>
    <w:rsid w:val="003C6703"/>
    <w:rsid w:val="003C7818"/>
    <w:rsid w:val="003D4497"/>
    <w:rsid w:val="003D59DC"/>
    <w:rsid w:val="003E03FB"/>
    <w:rsid w:val="003E4022"/>
    <w:rsid w:val="003E7991"/>
    <w:rsid w:val="003F0279"/>
    <w:rsid w:val="0040268F"/>
    <w:rsid w:val="00404233"/>
    <w:rsid w:val="00407CB3"/>
    <w:rsid w:val="004200CC"/>
    <w:rsid w:val="004271F7"/>
    <w:rsid w:val="004315A9"/>
    <w:rsid w:val="00433499"/>
    <w:rsid w:val="00436D32"/>
    <w:rsid w:val="004371D7"/>
    <w:rsid w:val="00437363"/>
    <w:rsid w:val="00441A14"/>
    <w:rsid w:val="00445425"/>
    <w:rsid w:val="00445E93"/>
    <w:rsid w:val="00452D0E"/>
    <w:rsid w:val="004566C2"/>
    <w:rsid w:val="004628CC"/>
    <w:rsid w:val="00463794"/>
    <w:rsid w:val="00466499"/>
    <w:rsid w:val="00470C8F"/>
    <w:rsid w:val="004737F1"/>
    <w:rsid w:val="00474623"/>
    <w:rsid w:val="00484B26"/>
    <w:rsid w:val="00487867"/>
    <w:rsid w:val="00487FE8"/>
    <w:rsid w:val="00490CDC"/>
    <w:rsid w:val="00491B2B"/>
    <w:rsid w:val="00495C30"/>
    <w:rsid w:val="004967F5"/>
    <w:rsid w:val="00497F11"/>
    <w:rsid w:val="004A4B4A"/>
    <w:rsid w:val="004A62B3"/>
    <w:rsid w:val="004A7014"/>
    <w:rsid w:val="004B100A"/>
    <w:rsid w:val="004C14AE"/>
    <w:rsid w:val="004C33A9"/>
    <w:rsid w:val="004C582A"/>
    <w:rsid w:val="004D53A3"/>
    <w:rsid w:val="004E0F56"/>
    <w:rsid w:val="004E2812"/>
    <w:rsid w:val="004E4BA1"/>
    <w:rsid w:val="004F0290"/>
    <w:rsid w:val="004F3AF2"/>
    <w:rsid w:val="004F65CB"/>
    <w:rsid w:val="00501839"/>
    <w:rsid w:val="00501A84"/>
    <w:rsid w:val="00502965"/>
    <w:rsid w:val="00503C98"/>
    <w:rsid w:val="00503FC1"/>
    <w:rsid w:val="00504B36"/>
    <w:rsid w:val="005105F9"/>
    <w:rsid w:val="00512B44"/>
    <w:rsid w:val="00513688"/>
    <w:rsid w:val="00517A5F"/>
    <w:rsid w:val="0052036E"/>
    <w:rsid w:val="00521913"/>
    <w:rsid w:val="00522636"/>
    <w:rsid w:val="00526F08"/>
    <w:rsid w:val="005279EE"/>
    <w:rsid w:val="00530CD1"/>
    <w:rsid w:val="00532DEB"/>
    <w:rsid w:val="00533251"/>
    <w:rsid w:val="0053519A"/>
    <w:rsid w:val="00537ECB"/>
    <w:rsid w:val="0054108E"/>
    <w:rsid w:val="00541145"/>
    <w:rsid w:val="005512F5"/>
    <w:rsid w:val="00552AD0"/>
    <w:rsid w:val="00553C96"/>
    <w:rsid w:val="00553D90"/>
    <w:rsid w:val="00553EA0"/>
    <w:rsid w:val="005541AB"/>
    <w:rsid w:val="00555C65"/>
    <w:rsid w:val="00561987"/>
    <w:rsid w:val="00566A2C"/>
    <w:rsid w:val="00571059"/>
    <w:rsid w:val="00573A4C"/>
    <w:rsid w:val="00576F1D"/>
    <w:rsid w:val="00580C1A"/>
    <w:rsid w:val="00581E6C"/>
    <w:rsid w:val="005828C6"/>
    <w:rsid w:val="005848AA"/>
    <w:rsid w:val="005929A2"/>
    <w:rsid w:val="005976EA"/>
    <w:rsid w:val="005A0562"/>
    <w:rsid w:val="005A4E31"/>
    <w:rsid w:val="005B1E38"/>
    <w:rsid w:val="005B21C5"/>
    <w:rsid w:val="005B2534"/>
    <w:rsid w:val="005B2A83"/>
    <w:rsid w:val="005B5490"/>
    <w:rsid w:val="005B5FF2"/>
    <w:rsid w:val="005C2902"/>
    <w:rsid w:val="005C705D"/>
    <w:rsid w:val="005D0356"/>
    <w:rsid w:val="005D3426"/>
    <w:rsid w:val="005D4CF5"/>
    <w:rsid w:val="005E06B8"/>
    <w:rsid w:val="005E2B1C"/>
    <w:rsid w:val="005E58A4"/>
    <w:rsid w:val="005E58CF"/>
    <w:rsid w:val="005F08E7"/>
    <w:rsid w:val="005F3A55"/>
    <w:rsid w:val="005F78B3"/>
    <w:rsid w:val="00600E20"/>
    <w:rsid w:val="00602BBE"/>
    <w:rsid w:val="006134B9"/>
    <w:rsid w:val="00630F65"/>
    <w:rsid w:val="006311E9"/>
    <w:rsid w:val="0063322C"/>
    <w:rsid w:val="00634A5B"/>
    <w:rsid w:val="00636156"/>
    <w:rsid w:val="006376AF"/>
    <w:rsid w:val="00641781"/>
    <w:rsid w:val="00643FB7"/>
    <w:rsid w:val="006501AB"/>
    <w:rsid w:val="00656220"/>
    <w:rsid w:val="0065728C"/>
    <w:rsid w:val="0066065A"/>
    <w:rsid w:val="006673D7"/>
    <w:rsid w:val="00670926"/>
    <w:rsid w:val="00673DF6"/>
    <w:rsid w:val="00674143"/>
    <w:rsid w:val="00674650"/>
    <w:rsid w:val="00674D3E"/>
    <w:rsid w:val="00681093"/>
    <w:rsid w:val="006818BA"/>
    <w:rsid w:val="00682928"/>
    <w:rsid w:val="00684F75"/>
    <w:rsid w:val="00691CE8"/>
    <w:rsid w:val="006A1D88"/>
    <w:rsid w:val="006B2258"/>
    <w:rsid w:val="006B3421"/>
    <w:rsid w:val="006B57E7"/>
    <w:rsid w:val="006C0798"/>
    <w:rsid w:val="006C1168"/>
    <w:rsid w:val="006C13BD"/>
    <w:rsid w:val="006C3D69"/>
    <w:rsid w:val="006C68C4"/>
    <w:rsid w:val="006D3427"/>
    <w:rsid w:val="006D4FB3"/>
    <w:rsid w:val="006D64B6"/>
    <w:rsid w:val="006E05BA"/>
    <w:rsid w:val="007121E5"/>
    <w:rsid w:val="00715FB3"/>
    <w:rsid w:val="00724262"/>
    <w:rsid w:val="00726576"/>
    <w:rsid w:val="00734BF0"/>
    <w:rsid w:val="00744B03"/>
    <w:rsid w:val="00744B1A"/>
    <w:rsid w:val="00753161"/>
    <w:rsid w:val="00766B02"/>
    <w:rsid w:val="00770196"/>
    <w:rsid w:val="00771D6D"/>
    <w:rsid w:val="00773237"/>
    <w:rsid w:val="00773359"/>
    <w:rsid w:val="0077377E"/>
    <w:rsid w:val="00780701"/>
    <w:rsid w:val="00787402"/>
    <w:rsid w:val="007901C3"/>
    <w:rsid w:val="0079368F"/>
    <w:rsid w:val="007A3AEE"/>
    <w:rsid w:val="007A6F92"/>
    <w:rsid w:val="007C0266"/>
    <w:rsid w:val="007C1F8C"/>
    <w:rsid w:val="007D4391"/>
    <w:rsid w:val="007D6216"/>
    <w:rsid w:val="007E1DCA"/>
    <w:rsid w:val="007E26CE"/>
    <w:rsid w:val="007F0C45"/>
    <w:rsid w:val="007F142C"/>
    <w:rsid w:val="007F5F3D"/>
    <w:rsid w:val="007F6B09"/>
    <w:rsid w:val="00803FEF"/>
    <w:rsid w:val="00806D9C"/>
    <w:rsid w:val="0080717C"/>
    <w:rsid w:val="008077D1"/>
    <w:rsid w:val="00811047"/>
    <w:rsid w:val="008119C9"/>
    <w:rsid w:val="008129A3"/>
    <w:rsid w:val="008174B5"/>
    <w:rsid w:val="00817CC4"/>
    <w:rsid w:val="008243A8"/>
    <w:rsid w:val="00825E65"/>
    <w:rsid w:val="00826124"/>
    <w:rsid w:val="0083089E"/>
    <w:rsid w:val="00830A6B"/>
    <w:rsid w:val="00832BEA"/>
    <w:rsid w:val="00834631"/>
    <w:rsid w:val="00837696"/>
    <w:rsid w:val="00840398"/>
    <w:rsid w:val="0084041E"/>
    <w:rsid w:val="00843FD2"/>
    <w:rsid w:val="00850607"/>
    <w:rsid w:val="00853199"/>
    <w:rsid w:val="00854D7A"/>
    <w:rsid w:val="00861445"/>
    <w:rsid w:val="00871E1D"/>
    <w:rsid w:val="0087435D"/>
    <w:rsid w:val="00874BAE"/>
    <w:rsid w:val="008901DD"/>
    <w:rsid w:val="008910E9"/>
    <w:rsid w:val="00892605"/>
    <w:rsid w:val="00892F82"/>
    <w:rsid w:val="008934C0"/>
    <w:rsid w:val="00893973"/>
    <w:rsid w:val="008A1557"/>
    <w:rsid w:val="008A3981"/>
    <w:rsid w:val="008A429D"/>
    <w:rsid w:val="008B2090"/>
    <w:rsid w:val="008B4FF8"/>
    <w:rsid w:val="008B69A7"/>
    <w:rsid w:val="008B6A9E"/>
    <w:rsid w:val="008B705C"/>
    <w:rsid w:val="008C07AB"/>
    <w:rsid w:val="008C2804"/>
    <w:rsid w:val="008C6864"/>
    <w:rsid w:val="008D7F37"/>
    <w:rsid w:val="008E21D1"/>
    <w:rsid w:val="008E5644"/>
    <w:rsid w:val="008E5963"/>
    <w:rsid w:val="008E6111"/>
    <w:rsid w:val="008F0E41"/>
    <w:rsid w:val="009072F3"/>
    <w:rsid w:val="009113EA"/>
    <w:rsid w:val="0091239C"/>
    <w:rsid w:val="009237E8"/>
    <w:rsid w:val="00932B53"/>
    <w:rsid w:val="00934298"/>
    <w:rsid w:val="00934E40"/>
    <w:rsid w:val="00935B63"/>
    <w:rsid w:val="009441FB"/>
    <w:rsid w:val="00950B86"/>
    <w:rsid w:val="00952980"/>
    <w:rsid w:val="00953961"/>
    <w:rsid w:val="0095407F"/>
    <w:rsid w:val="00954232"/>
    <w:rsid w:val="009555BD"/>
    <w:rsid w:val="00962D0A"/>
    <w:rsid w:val="00971831"/>
    <w:rsid w:val="00973A79"/>
    <w:rsid w:val="00974253"/>
    <w:rsid w:val="00975B56"/>
    <w:rsid w:val="0097654F"/>
    <w:rsid w:val="00980E7B"/>
    <w:rsid w:val="0098233D"/>
    <w:rsid w:val="00986C07"/>
    <w:rsid w:val="00991BD4"/>
    <w:rsid w:val="00995592"/>
    <w:rsid w:val="009A1C12"/>
    <w:rsid w:val="009A2639"/>
    <w:rsid w:val="009A62DA"/>
    <w:rsid w:val="009A7F7F"/>
    <w:rsid w:val="009B1BA3"/>
    <w:rsid w:val="009B27C5"/>
    <w:rsid w:val="009B5B6B"/>
    <w:rsid w:val="009B7369"/>
    <w:rsid w:val="009B737B"/>
    <w:rsid w:val="009C0964"/>
    <w:rsid w:val="009C0C69"/>
    <w:rsid w:val="009C16D9"/>
    <w:rsid w:val="009C1C85"/>
    <w:rsid w:val="009C2D5A"/>
    <w:rsid w:val="009C4D19"/>
    <w:rsid w:val="009C678C"/>
    <w:rsid w:val="009C6CF5"/>
    <w:rsid w:val="009C7627"/>
    <w:rsid w:val="009D4568"/>
    <w:rsid w:val="009D7637"/>
    <w:rsid w:val="009E7D05"/>
    <w:rsid w:val="009F3126"/>
    <w:rsid w:val="00A05B92"/>
    <w:rsid w:val="00A211ED"/>
    <w:rsid w:val="00A274D8"/>
    <w:rsid w:val="00A27744"/>
    <w:rsid w:val="00A341EA"/>
    <w:rsid w:val="00A34410"/>
    <w:rsid w:val="00A40053"/>
    <w:rsid w:val="00A42C88"/>
    <w:rsid w:val="00A457FF"/>
    <w:rsid w:val="00A46565"/>
    <w:rsid w:val="00A55AAF"/>
    <w:rsid w:val="00A56266"/>
    <w:rsid w:val="00A63122"/>
    <w:rsid w:val="00A638FC"/>
    <w:rsid w:val="00A65DEB"/>
    <w:rsid w:val="00A72064"/>
    <w:rsid w:val="00A81406"/>
    <w:rsid w:val="00A82359"/>
    <w:rsid w:val="00A916C6"/>
    <w:rsid w:val="00A93E90"/>
    <w:rsid w:val="00A95BEA"/>
    <w:rsid w:val="00AA12CD"/>
    <w:rsid w:val="00AA50D6"/>
    <w:rsid w:val="00AB2378"/>
    <w:rsid w:val="00AB5119"/>
    <w:rsid w:val="00AB7CB2"/>
    <w:rsid w:val="00AC3885"/>
    <w:rsid w:val="00AC4668"/>
    <w:rsid w:val="00AC6D7C"/>
    <w:rsid w:val="00AC7040"/>
    <w:rsid w:val="00AC7694"/>
    <w:rsid w:val="00AD1805"/>
    <w:rsid w:val="00AD46E4"/>
    <w:rsid w:val="00AD77EC"/>
    <w:rsid w:val="00AE1091"/>
    <w:rsid w:val="00AE1CC1"/>
    <w:rsid w:val="00AF1FCC"/>
    <w:rsid w:val="00AF3987"/>
    <w:rsid w:val="00B02DE4"/>
    <w:rsid w:val="00B02F9B"/>
    <w:rsid w:val="00B033A5"/>
    <w:rsid w:val="00B0455D"/>
    <w:rsid w:val="00B05216"/>
    <w:rsid w:val="00B10D2F"/>
    <w:rsid w:val="00B13B82"/>
    <w:rsid w:val="00B13F24"/>
    <w:rsid w:val="00B14CA6"/>
    <w:rsid w:val="00B249F1"/>
    <w:rsid w:val="00B25EA2"/>
    <w:rsid w:val="00B3213D"/>
    <w:rsid w:val="00B36128"/>
    <w:rsid w:val="00B42674"/>
    <w:rsid w:val="00B46213"/>
    <w:rsid w:val="00B4715A"/>
    <w:rsid w:val="00B51C66"/>
    <w:rsid w:val="00B63959"/>
    <w:rsid w:val="00B6679A"/>
    <w:rsid w:val="00B70E79"/>
    <w:rsid w:val="00B8121E"/>
    <w:rsid w:val="00B836F8"/>
    <w:rsid w:val="00B86723"/>
    <w:rsid w:val="00B91FEE"/>
    <w:rsid w:val="00B951EA"/>
    <w:rsid w:val="00B96823"/>
    <w:rsid w:val="00B972CE"/>
    <w:rsid w:val="00BA223B"/>
    <w:rsid w:val="00BA24B1"/>
    <w:rsid w:val="00BA3ABA"/>
    <w:rsid w:val="00BA62E3"/>
    <w:rsid w:val="00BB3F84"/>
    <w:rsid w:val="00BB4C4D"/>
    <w:rsid w:val="00BC171C"/>
    <w:rsid w:val="00BC418A"/>
    <w:rsid w:val="00BC488B"/>
    <w:rsid w:val="00BC4FEB"/>
    <w:rsid w:val="00BC6A0F"/>
    <w:rsid w:val="00BD14B4"/>
    <w:rsid w:val="00BD152E"/>
    <w:rsid w:val="00BD7D93"/>
    <w:rsid w:val="00BE0027"/>
    <w:rsid w:val="00BE275F"/>
    <w:rsid w:val="00BE29E3"/>
    <w:rsid w:val="00BE64E4"/>
    <w:rsid w:val="00C02E01"/>
    <w:rsid w:val="00C06034"/>
    <w:rsid w:val="00C06C00"/>
    <w:rsid w:val="00C0781A"/>
    <w:rsid w:val="00C13A7A"/>
    <w:rsid w:val="00C15B88"/>
    <w:rsid w:val="00C20AB3"/>
    <w:rsid w:val="00C2453B"/>
    <w:rsid w:val="00C25673"/>
    <w:rsid w:val="00C26710"/>
    <w:rsid w:val="00C26DCE"/>
    <w:rsid w:val="00C27142"/>
    <w:rsid w:val="00C30BD3"/>
    <w:rsid w:val="00C33220"/>
    <w:rsid w:val="00C33646"/>
    <w:rsid w:val="00C35946"/>
    <w:rsid w:val="00C42E51"/>
    <w:rsid w:val="00C4786E"/>
    <w:rsid w:val="00C56AE1"/>
    <w:rsid w:val="00C56B7A"/>
    <w:rsid w:val="00C60FFC"/>
    <w:rsid w:val="00C6117D"/>
    <w:rsid w:val="00C64CD2"/>
    <w:rsid w:val="00C66F1A"/>
    <w:rsid w:val="00C673EA"/>
    <w:rsid w:val="00C677CB"/>
    <w:rsid w:val="00C71D7A"/>
    <w:rsid w:val="00C72445"/>
    <w:rsid w:val="00C749BF"/>
    <w:rsid w:val="00C759BE"/>
    <w:rsid w:val="00C901ED"/>
    <w:rsid w:val="00C9084B"/>
    <w:rsid w:val="00C914C4"/>
    <w:rsid w:val="00C9468A"/>
    <w:rsid w:val="00CA0E5D"/>
    <w:rsid w:val="00CA3D8A"/>
    <w:rsid w:val="00CB1F00"/>
    <w:rsid w:val="00CB32C4"/>
    <w:rsid w:val="00CB3C7E"/>
    <w:rsid w:val="00CC41AA"/>
    <w:rsid w:val="00CC572C"/>
    <w:rsid w:val="00CD27C7"/>
    <w:rsid w:val="00CD3499"/>
    <w:rsid w:val="00CD4633"/>
    <w:rsid w:val="00CD72DA"/>
    <w:rsid w:val="00CD7829"/>
    <w:rsid w:val="00CF0613"/>
    <w:rsid w:val="00CF28DA"/>
    <w:rsid w:val="00CF30C6"/>
    <w:rsid w:val="00CF7201"/>
    <w:rsid w:val="00CF7D52"/>
    <w:rsid w:val="00D027FE"/>
    <w:rsid w:val="00D03426"/>
    <w:rsid w:val="00D03F6A"/>
    <w:rsid w:val="00D04345"/>
    <w:rsid w:val="00D267AA"/>
    <w:rsid w:val="00D30E8A"/>
    <w:rsid w:val="00D312B8"/>
    <w:rsid w:val="00D34F05"/>
    <w:rsid w:val="00D37C68"/>
    <w:rsid w:val="00D37F26"/>
    <w:rsid w:val="00D41A79"/>
    <w:rsid w:val="00D41C60"/>
    <w:rsid w:val="00D43A16"/>
    <w:rsid w:val="00D45423"/>
    <w:rsid w:val="00D462F5"/>
    <w:rsid w:val="00D50EBF"/>
    <w:rsid w:val="00D5247C"/>
    <w:rsid w:val="00D53889"/>
    <w:rsid w:val="00D57D24"/>
    <w:rsid w:val="00D60B18"/>
    <w:rsid w:val="00D6133A"/>
    <w:rsid w:val="00D629DA"/>
    <w:rsid w:val="00D6409E"/>
    <w:rsid w:val="00D647D5"/>
    <w:rsid w:val="00D66EAD"/>
    <w:rsid w:val="00D80E4F"/>
    <w:rsid w:val="00D91AA0"/>
    <w:rsid w:val="00D92139"/>
    <w:rsid w:val="00D92629"/>
    <w:rsid w:val="00D927A0"/>
    <w:rsid w:val="00DA1840"/>
    <w:rsid w:val="00DA468A"/>
    <w:rsid w:val="00DB370B"/>
    <w:rsid w:val="00DB41CF"/>
    <w:rsid w:val="00DB7D01"/>
    <w:rsid w:val="00DC417C"/>
    <w:rsid w:val="00DC49D7"/>
    <w:rsid w:val="00DC643B"/>
    <w:rsid w:val="00DD04B8"/>
    <w:rsid w:val="00DD29C6"/>
    <w:rsid w:val="00DE0952"/>
    <w:rsid w:val="00DE1780"/>
    <w:rsid w:val="00DE3F61"/>
    <w:rsid w:val="00DF0DB1"/>
    <w:rsid w:val="00DF1578"/>
    <w:rsid w:val="00DF1F0E"/>
    <w:rsid w:val="00DF51D4"/>
    <w:rsid w:val="00DF6515"/>
    <w:rsid w:val="00E0057A"/>
    <w:rsid w:val="00E04988"/>
    <w:rsid w:val="00E04E5C"/>
    <w:rsid w:val="00E157F1"/>
    <w:rsid w:val="00E1637F"/>
    <w:rsid w:val="00E170B0"/>
    <w:rsid w:val="00E20F03"/>
    <w:rsid w:val="00E270BF"/>
    <w:rsid w:val="00E27B65"/>
    <w:rsid w:val="00E31CAC"/>
    <w:rsid w:val="00E43A8C"/>
    <w:rsid w:val="00E449D1"/>
    <w:rsid w:val="00E44E43"/>
    <w:rsid w:val="00E454B0"/>
    <w:rsid w:val="00E456DB"/>
    <w:rsid w:val="00E46097"/>
    <w:rsid w:val="00E5321E"/>
    <w:rsid w:val="00E55BE6"/>
    <w:rsid w:val="00E630D1"/>
    <w:rsid w:val="00E642F1"/>
    <w:rsid w:val="00E667A2"/>
    <w:rsid w:val="00E67CE7"/>
    <w:rsid w:val="00E7573A"/>
    <w:rsid w:val="00E75A96"/>
    <w:rsid w:val="00E76635"/>
    <w:rsid w:val="00E82C7C"/>
    <w:rsid w:val="00E82D95"/>
    <w:rsid w:val="00E90260"/>
    <w:rsid w:val="00E93701"/>
    <w:rsid w:val="00E941DD"/>
    <w:rsid w:val="00E953FF"/>
    <w:rsid w:val="00E95ED0"/>
    <w:rsid w:val="00EA5815"/>
    <w:rsid w:val="00EB29A6"/>
    <w:rsid w:val="00EC6A3E"/>
    <w:rsid w:val="00EC732C"/>
    <w:rsid w:val="00EC7892"/>
    <w:rsid w:val="00ED0D25"/>
    <w:rsid w:val="00ED2C25"/>
    <w:rsid w:val="00ED5164"/>
    <w:rsid w:val="00ED7B6A"/>
    <w:rsid w:val="00EE0411"/>
    <w:rsid w:val="00EE292F"/>
    <w:rsid w:val="00EE3C27"/>
    <w:rsid w:val="00EE5541"/>
    <w:rsid w:val="00EE7949"/>
    <w:rsid w:val="00EF0334"/>
    <w:rsid w:val="00EF1A31"/>
    <w:rsid w:val="00F00B0B"/>
    <w:rsid w:val="00F120E0"/>
    <w:rsid w:val="00F13B2B"/>
    <w:rsid w:val="00F20E9B"/>
    <w:rsid w:val="00F25404"/>
    <w:rsid w:val="00F269AB"/>
    <w:rsid w:val="00F272A1"/>
    <w:rsid w:val="00F32842"/>
    <w:rsid w:val="00F410F4"/>
    <w:rsid w:val="00F418D7"/>
    <w:rsid w:val="00F4313D"/>
    <w:rsid w:val="00F43DCA"/>
    <w:rsid w:val="00F4762E"/>
    <w:rsid w:val="00F51105"/>
    <w:rsid w:val="00F51276"/>
    <w:rsid w:val="00F613DA"/>
    <w:rsid w:val="00F63E51"/>
    <w:rsid w:val="00F64807"/>
    <w:rsid w:val="00F65BD2"/>
    <w:rsid w:val="00F667B3"/>
    <w:rsid w:val="00F71B6E"/>
    <w:rsid w:val="00F71B97"/>
    <w:rsid w:val="00F720BD"/>
    <w:rsid w:val="00F72CF6"/>
    <w:rsid w:val="00F7403E"/>
    <w:rsid w:val="00F75A88"/>
    <w:rsid w:val="00F8451F"/>
    <w:rsid w:val="00F85F46"/>
    <w:rsid w:val="00F9532B"/>
    <w:rsid w:val="00FA1345"/>
    <w:rsid w:val="00FA13FB"/>
    <w:rsid w:val="00FA6BAA"/>
    <w:rsid w:val="00FA7DEA"/>
    <w:rsid w:val="00FB1587"/>
    <w:rsid w:val="00FB34CD"/>
    <w:rsid w:val="00FB39C3"/>
    <w:rsid w:val="00FB4772"/>
    <w:rsid w:val="00FB77F8"/>
    <w:rsid w:val="00FC0394"/>
    <w:rsid w:val="00FC0F4C"/>
    <w:rsid w:val="00FC74BF"/>
    <w:rsid w:val="00FC7E47"/>
    <w:rsid w:val="00FD5614"/>
    <w:rsid w:val="00FE1106"/>
    <w:rsid w:val="00FE17C1"/>
    <w:rsid w:val="00FE4535"/>
    <w:rsid w:val="00FE5704"/>
    <w:rsid w:val="00FF109D"/>
    <w:rsid w:val="00FF17FE"/>
    <w:rsid w:val="00FF3C14"/>
    <w:rsid w:val="00FF4C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next w:val="a"/>
    <w:link w:val="10"/>
    <w:uiPriority w:val="9"/>
    <w:qFormat/>
    <w:rsid w:val="004371D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625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pPr>
      <w:spacing w:before="100" w:beforeAutospacing="1" w:after="100" w:afterAutospacing="1"/>
      <w:outlineLvl w:val="2"/>
    </w:pPr>
    <w:rPr>
      <w:b/>
      <w:bCs/>
      <w:sz w:val="27"/>
      <w:szCs w:val="27"/>
    </w:rPr>
  </w:style>
  <w:style w:type="paragraph" w:styleId="4">
    <w:name w:val="heading 4"/>
    <w:basedOn w:val="a"/>
    <w:qFormat/>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470C8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rFonts w:ascii="Verdana" w:hAnsi="Verdana"/>
      <w:color w:val="000000"/>
      <w:sz w:val="20"/>
      <w:szCs w:val="20"/>
    </w:rPr>
  </w:style>
  <w:style w:type="character" w:customStyle="1" w:styleId="headsub1">
    <w:name w:val="headsub1"/>
    <w:rPr>
      <w:b/>
      <w:bCs/>
      <w:color w:val="330066"/>
      <w:sz w:val="20"/>
      <w:szCs w:val="20"/>
    </w:rPr>
  </w:style>
  <w:style w:type="character" w:customStyle="1" w:styleId="rtxt1">
    <w:name w:val="rtxt1"/>
    <w:rPr>
      <w:sz w:val="16"/>
      <w:szCs w:val="16"/>
    </w:rPr>
  </w:style>
  <w:style w:type="character" w:customStyle="1" w:styleId="keyworddef1">
    <w:name w:val="keyword_def1"/>
    <w:rPr>
      <w:b/>
      <w:bCs/>
      <w:i/>
      <w:iCs/>
    </w:rPr>
  </w:style>
  <w:style w:type="character" w:customStyle="1" w:styleId="keyword1">
    <w:name w:val="keyword1"/>
    <w:rPr>
      <w:i/>
      <w:iCs/>
    </w:rPr>
  </w:style>
  <w:style w:type="character" w:styleId="a4">
    <w:name w:val="Hyperlink"/>
    <w:semiHidden/>
    <w:rPr>
      <w:color w:val="0000FF"/>
      <w:u w:val="single"/>
    </w:rPr>
  </w:style>
  <w:style w:type="table" w:styleId="a5">
    <w:name w:val="Table Grid"/>
    <w:basedOn w:val="a1"/>
    <w:uiPriority w:val="59"/>
    <w:rsid w:val="00BE00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link w:val="a7"/>
    <w:qFormat/>
    <w:rsid w:val="006B3421"/>
    <w:pPr>
      <w:jc w:val="center"/>
    </w:pPr>
    <w:rPr>
      <w:sz w:val="28"/>
      <w:szCs w:val="20"/>
    </w:rPr>
  </w:style>
  <w:style w:type="character" w:customStyle="1" w:styleId="a7">
    <w:name w:val="Название Знак"/>
    <w:basedOn w:val="a0"/>
    <w:link w:val="a6"/>
    <w:rsid w:val="006B3421"/>
    <w:rPr>
      <w:sz w:val="28"/>
    </w:rPr>
  </w:style>
  <w:style w:type="paragraph" w:styleId="a8">
    <w:name w:val="Balloon Text"/>
    <w:basedOn w:val="a"/>
    <w:link w:val="a9"/>
    <w:uiPriority w:val="99"/>
    <w:semiHidden/>
    <w:unhideWhenUsed/>
    <w:rsid w:val="00306E82"/>
    <w:rPr>
      <w:rFonts w:ascii="Tahoma" w:hAnsi="Tahoma" w:cs="Tahoma"/>
      <w:sz w:val="16"/>
      <w:szCs w:val="16"/>
    </w:rPr>
  </w:style>
  <w:style w:type="character" w:customStyle="1" w:styleId="a9">
    <w:name w:val="Текст выноски Знак"/>
    <w:basedOn w:val="a0"/>
    <w:link w:val="a8"/>
    <w:uiPriority w:val="99"/>
    <w:semiHidden/>
    <w:rsid w:val="00306E82"/>
    <w:rPr>
      <w:rFonts w:ascii="Tahoma" w:hAnsi="Tahoma" w:cs="Tahoma"/>
      <w:sz w:val="16"/>
      <w:szCs w:val="16"/>
    </w:rPr>
  </w:style>
  <w:style w:type="character" w:customStyle="1" w:styleId="30">
    <w:name w:val="Заголовок 3 Знак"/>
    <w:basedOn w:val="a0"/>
    <w:link w:val="3"/>
    <w:rsid w:val="004737F1"/>
    <w:rPr>
      <w:b/>
      <w:bCs/>
      <w:sz w:val="27"/>
      <w:szCs w:val="27"/>
    </w:rPr>
  </w:style>
  <w:style w:type="paragraph" w:styleId="aa">
    <w:name w:val="List Paragraph"/>
    <w:basedOn w:val="a"/>
    <w:uiPriority w:val="34"/>
    <w:qFormat/>
    <w:rsid w:val="00065576"/>
    <w:pPr>
      <w:ind w:left="720"/>
      <w:contextualSpacing/>
    </w:pPr>
  </w:style>
  <w:style w:type="character" w:customStyle="1" w:styleId="apple-converted-space">
    <w:name w:val="apple-converted-space"/>
    <w:basedOn w:val="a0"/>
    <w:rsid w:val="002E602B"/>
  </w:style>
  <w:style w:type="character" w:styleId="ab">
    <w:name w:val="Strong"/>
    <w:qFormat/>
    <w:rsid w:val="00E43A8C"/>
    <w:rPr>
      <w:b/>
      <w:bCs/>
    </w:rPr>
  </w:style>
  <w:style w:type="paragraph" w:customStyle="1" w:styleId="ac">
    <w:name w:val="ттт"/>
    <w:basedOn w:val="ad"/>
    <w:link w:val="ae"/>
    <w:uiPriority w:val="99"/>
    <w:rsid w:val="001625FD"/>
    <w:pPr>
      <w:overflowPunct w:val="0"/>
      <w:autoSpaceDE w:val="0"/>
      <w:autoSpaceDN w:val="0"/>
      <w:adjustRightInd w:val="0"/>
      <w:spacing w:after="0"/>
      <w:ind w:left="0" w:firstLine="709"/>
      <w:jc w:val="both"/>
      <w:textAlignment w:val="baseline"/>
    </w:pPr>
    <w:rPr>
      <w:szCs w:val="20"/>
    </w:rPr>
  </w:style>
  <w:style w:type="character" w:customStyle="1" w:styleId="ae">
    <w:name w:val="ттт Знак"/>
    <w:link w:val="ac"/>
    <w:uiPriority w:val="99"/>
    <w:locked/>
    <w:rsid w:val="001625FD"/>
    <w:rPr>
      <w:sz w:val="24"/>
    </w:rPr>
  </w:style>
  <w:style w:type="paragraph" w:customStyle="1" w:styleId="21">
    <w:name w:val="Стиль2"/>
    <w:basedOn w:val="2"/>
    <w:uiPriority w:val="99"/>
    <w:rsid w:val="001625FD"/>
    <w:pPr>
      <w:keepLines w:val="0"/>
      <w:spacing w:before="0"/>
      <w:jc w:val="center"/>
    </w:pPr>
    <w:rPr>
      <w:rFonts w:ascii="Times New Roman" w:eastAsia="Times New Roman" w:hAnsi="Times New Roman" w:cs="Arial"/>
      <w:iCs/>
      <w:color w:val="auto"/>
      <w:sz w:val="24"/>
      <w:szCs w:val="28"/>
    </w:rPr>
  </w:style>
  <w:style w:type="paragraph" w:styleId="ad">
    <w:name w:val="Body Text Indent"/>
    <w:basedOn w:val="a"/>
    <w:link w:val="af"/>
    <w:uiPriority w:val="99"/>
    <w:semiHidden/>
    <w:unhideWhenUsed/>
    <w:rsid w:val="001625FD"/>
    <w:pPr>
      <w:spacing w:after="120"/>
      <w:ind w:left="283"/>
    </w:pPr>
  </w:style>
  <w:style w:type="character" w:customStyle="1" w:styleId="af">
    <w:name w:val="Основной текст с отступом Знак"/>
    <w:basedOn w:val="a0"/>
    <w:link w:val="ad"/>
    <w:uiPriority w:val="99"/>
    <w:semiHidden/>
    <w:rsid w:val="001625FD"/>
    <w:rPr>
      <w:sz w:val="24"/>
      <w:szCs w:val="24"/>
    </w:rPr>
  </w:style>
  <w:style w:type="character" w:customStyle="1" w:styleId="20">
    <w:name w:val="Заголовок 2 Знак"/>
    <w:basedOn w:val="a0"/>
    <w:link w:val="2"/>
    <w:uiPriority w:val="9"/>
    <w:semiHidden/>
    <w:rsid w:val="001625FD"/>
    <w:rPr>
      <w:rFonts w:asciiTheme="majorHAnsi" w:eastAsiaTheme="majorEastAsia" w:hAnsiTheme="majorHAnsi" w:cstheme="majorBidi"/>
      <w:b/>
      <w:bCs/>
      <w:color w:val="4F81BD" w:themeColor="accent1"/>
      <w:sz w:val="26"/>
      <w:szCs w:val="26"/>
    </w:rPr>
  </w:style>
  <w:style w:type="character" w:customStyle="1" w:styleId="60">
    <w:name w:val="Заголовок 6 Знак"/>
    <w:basedOn w:val="a0"/>
    <w:link w:val="6"/>
    <w:uiPriority w:val="9"/>
    <w:semiHidden/>
    <w:rsid w:val="00470C8F"/>
    <w:rPr>
      <w:rFonts w:asciiTheme="majorHAnsi" w:eastAsiaTheme="majorEastAsia" w:hAnsiTheme="majorHAnsi" w:cstheme="majorBidi"/>
      <w:i/>
      <w:iCs/>
      <w:color w:val="243F60" w:themeColor="accent1" w:themeShade="7F"/>
      <w:sz w:val="24"/>
      <w:szCs w:val="24"/>
    </w:rPr>
  </w:style>
  <w:style w:type="paragraph" w:styleId="af0">
    <w:name w:val="header"/>
    <w:basedOn w:val="a"/>
    <w:link w:val="af1"/>
    <w:uiPriority w:val="99"/>
    <w:unhideWhenUsed/>
    <w:rsid w:val="00470C8F"/>
    <w:pPr>
      <w:tabs>
        <w:tab w:val="center" w:pos="4677"/>
        <w:tab w:val="right" w:pos="9355"/>
      </w:tabs>
    </w:pPr>
  </w:style>
  <w:style w:type="character" w:customStyle="1" w:styleId="af1">
    <w:name w:val="Верхний колонтитул Знак"/>
    <w:basedOn w:val="a0"/>
    <w:link w:val="af0"/>
    <w:uiPriority w:val="99"/>
    <w:rsid w:val="00470C8F"/>
    <w:rPr>
      <w:sz w:val="24"/>
      <w:szCs w:val="24"/>
    </w:rPr>
  </w:style>
  <w:style w:type="paragraph" w:styleId="af2">
    <w:name w:val="footer"/>
    <w:basedOn w:val="a"/>
    <w:link w:val="af3"/>
    <w:uiPriority w:val="99"/>
    <w:unhideWhenUsed/>
    <w:rsid w:val="00470C8F"/>
    <w:pPr>
      <w:tabs>
        <w:tab w:val="center" w:pos="4677"/>
        <w:tab w:val="right" w:pos="9355"/>
      </w:tabs>
    </w:pPr>
  </w:style>
  <w:style w:type="character" w:customStyle="1" w:styleId="af3">
    <w:name w:val="Нижний колонтитул Знак"/>
    <w:basedOn w:val="a0"/>
    <w:link w:val="af2"/>
    <w:uiPriority w:val="99"/>
    <w:rsid w:val="00470C8F"/>
    <w:rPr>
      <w:sz w:val="24"/>
      <w:szCs w:val="24"/>
    </w:rPr>
  </w:style>
  <w:style w:type="character" w:customStyle="1" w:styleId="10">
    <w:name w:val="Заголовок 1 Знак"/>
    <w:basedOn w:val="a0"/>
    <w:link w:val="1"/>
    <w:uiPriority w:val="9"/>
    <w:rsid w:val="004371D7"/>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next w:val="a"/>
    <w:link w:val="10"/>
    <w:uiPriority w:val="9"/>
    <w:qFormat/>
    <w:rsid w:val="004371D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625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pPr>
      <w:spacing w:before="100" w:beforeAutospacing="1" w:after="100" w:afterAutospacing="1"/>
      <w:outlineLvl w:val="2"/>
    </w:pPr>
    <w:rPr>
      <w:b/>
      <w:bCs/>
      <w:sz w:val="27"/>
      <w:szCs w:val="27"/>
    </w:rPr>
  </w:style>
  <w:style w:type="paragraph" w:styleId="4">
    <w:name w:val="heading 4"/>
    <w:basedOn w:val="a"/>
    <w:qFormat/>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470C8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rFonts w:ascii="Verdana" w:hAnsi="Verdana"/>
      <w:color w:val="000000"/>
      <w:sz w:val="20"/>
      <w:szCs w:val="20"/>
    </w:rPr>
  </w:style>
  <w:style w:type="character" w:customStyle="1" w:styleId="headsub1">
    <w:name w:val="headsub1"/>
    <w:rPr>
      <w:b/>
      <w:bCs/>
      <w:color w:val="330066"/>
      <w:sz w:val="20"/>
      <w:szCs w:val="20"/>
    </w:rPr>
  </w:style>
  <w:style w:type="character" w:customStyle="1" w:styleId="rtxt1">
    <w:name w:val="rtxt1"/>
    <w:rPr>
      <w:sz w:val="16"/>
      <w:szCs w:val="16"/>
    </w:rPr>
  </w:style>
  <w:style w:type="character" w:customStyle="1" w:styleId="keyworddef1">
    <w:name w:val="keyword_def1"/>
    <w:rPr>
      <w:b/>
      <w:bCs/>
      <w:i/>
      <w:iCs/>
    </w:rPr>
  </w:style>
  <w:style w:type="character" w:customStyle="1" w:styleId="keyword1">
    <w:name w:val="keyword1"/>
    <w:rPr>
      <w:i/>
      <w:iCs/>
    </w:rPr>
  </w:style>
  <w:style w:type="character" w:styleId="a4">
    <w:name w:val="Hyperlink"/>
    <w:semiHidden/>
    <w:rPr>
      <w:color w:val="0000FF"/>
      <w:u w:val="single"/>
    </w:rPr>
  </w:style>
  <w:style w:type="table" w:styleId="a5">
    <w:name w:val="Table Grid"/>
    <w:basedOn w:val="a1"/>
    <w:uiPriority w:val="59"/>
    <w:rsid w:val="00BE00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link w:val="a7"/>
    <w:qFormat/>
    <w:rsid w:val="006B3421"/>
    <w:pPr>
      <w:jc w:val="center"/>
    </w:pPr>
    <w:rPr>
      <w:sz w:val="28"/>
      <w:szCs w:val="20"/>
    </w:rPr>
  </w:style>
  <w:style w:type="character" w:customStyle="1" w:styleId="a7">
    <w:name w:val="Название Знак"/>
    <w:basedOn w:val="a0"/>
    <w:link w:val="a6"/>
    <w:rsid w:val="006B3421"/>
    <w:rPr>
      <w:sz w:val="28"/>
    </w:rPr>
  </w:style>
  <w:style w:type="paragraph" w:styleId="a8">
    <w:name w:val="Balloon Text"/>
    <w:basedOn w:val="a"/>
    <w:link w:val="a9"/>
    <w:uiPriority w:val="99"/>
    <w:semiHidden/>
    <w:unhideWhenUsed/>
    <w:rsid w:val="00306E82"/>
    <w:rPr>
      <w:rFonts w:ascii="Tahoma" w:hAnsi="Tahoma" w:cs="Tahoma"/>
      <w:sz w:val="16"/>
      <w:szCs w:val="16"/>
    </w:rPr>
  </w:style>
  <w:style w:type="character" w:customStyle="1" w:styleId="a9">
    <w:name w:val="Текст выноски Знак"/>
    <w:basedOn w:val="a0"/>
    <w:link w:val="a8"/>
    <w:uiPriority w:val="99"/>
    <w:semiHidden/>
    <w:rsid w:val="00306E82"/>
    <w:rPr>
      <w:rFonts w:ascii="Tahoma" w:hAnsi="Tahoma" w:cs="Tahoma"/>
      <w:sz w:val="16"/>
      <w:szCs w:val="16"/>
    </w:rPr>
  </w:style>
  <w:style w:type="character" w:customStyle="1" w:styleId="30">
    <w:name w:val="Заголовок 3 Знак"/>
    <w:basedOn w:val="a0"/>
    <w:link w:val="3"/>
    <w:rsid w:val="004737F1"/>
    <w:rPr>
      <w:b/>
      <w:bCs/>
      <w:sz w:val="27"/>
      <w:szCs w:val="27"/>
    </w:rPr>
  </w:style>
  <w:style w:type="paragraph" w:styleId="aa">
    <w:name w:val="List Paragraph"/>
    <w:basedOn w:val="a"/>
    <w:uiPriority w:val="34"/>
    <w:qFormat/>
    <w:rsid w:val="00065576"/>
    <w:pPr>
      <w:ind w:left="720"/>
      <w:contextualSpacing/>
    </w:pPr>
  </w:style>
  <w:style w:type="character" w:customStyle="1" w:styleId="apple-converted-space">
    <w:name w:val="apple-converted-space"/>
    <w:basedOn w:val="a0"/>
    <w:rsid w:val="002E602B"/>
  </w:style>
  <w:style w:type="character" w:styleId="ab">
    <w:name w:val="Strong"/>
    <w:qFormat/>
    <w:rsid w:val="00E43A8C"/>
    <w:rPr>
      <w:b/>
      <w:bCs/>
    </w:rPr>
  </w:style>
  <w:style w:type="paragraph" w:customStyle="1" w:styleId="ac">
    <w:name w:val="ттт"/>
    <w:basedOn w:val="ad"/>
    <w:link w:val="ae"/>
    <w:uiPriority w:val="99"/>
    <w:rsid w:val="001625FD"/>
    <w:pPr>
      <w:overflowPunct w:val="0"/>
      <w:autoSpaceDE w:val="0"/>
      <w:autoSpaceDN w:val="0"/>
      <w:adjustRightInd w:val="0"/>
      <w:spacing w:after="0"/>
      <w:ind w:left="0" w:firstLine="709"/>
      <w:jc w:val="both"/>
      <w:textAlignment w:val="baseline"/>
    </w:pPr>
    <w:rPr>
      <w:szCs w:val="20"/>
    </w:rPr>
  </w:style>
  <w:style w:type="character" w:customStyle="1" w:styleId="ae">
    <w:name w:val="ттт Знак"/>
    <w:link w:val="ac"/>
    <w:uiPriority w:val="99"/>
    <w:locked/>
    <w:rsid w:val="001625FD"/>
    <w:rPr>
      <w:sz w:val="24"/>
    </w:rPr>
  </w:style>
  <w:style w:type="paragraph" w:customStyle="1" w:styleId="21">
    <w:name w:val="Стиль2"/>
    <w:basedOn w:val="2"/>
    <w:uiPriority w:val="99"/>
    <w:rsid w:val="001625FD"/>
    <w:pPr>
      <w:keepLines w:val="0"/>
      <w:spacing w:before="0"/>
      <w:jc w:val="center"/>
    </w:pPr>
    <w:rPr>
      <w:rFonts w:ascii="Times New Roman" w:eastAsia="Times New Roman" w:hAnsi="Times New Roman" w:cs="Arial"/>
      <w:iCs/>
      <w:color w:val="auto"/>
      <w:sz w:val="24"/>
      <w:szCs w:val="28"/>
    </w:rPr>
  </w:style>
  <w:style w:type="paragraph" w:styleId="ad">
    <w:name w:val="Body Text Indent"/>
    <w:basedOn w:val="a"/>
    <w:link w:val="af"/>
    <w:uiPriority w:val="99"/>
    <w:semiHidden/>
    <w:unhideWhenUsed/>
    <w:rsid w:val="001625FD"/>
    <w:pPr>
      <w:spacing w:after="120"/>
      <w:ind w:left="283"/>
    </w:pPr>
  </w:style>
  <w:style w:type="character" w:customStyle="1" w:styleId="af">
    <w:name w:val="Основной текст с отступом Знак"/>
    <w:basedOn w:val="a0"/>
    <w:link w:val="ad"/>
    <w:uiPriority w:val="99"/>
    <w:semiHidden/>
    <w:rsid w:val="001625FD"/>
    <w:rPr>
      <w:sz w:val="24"/>
      <w:szCs w:val="24"/>
    </w:rPr>
  </w:style>
  <w:style w:type="character" w:customStyle="1" w:styleId="20">
    <w:name w:val="Заголовок 2 Знак"/>
    <w:basedOn w:val="a0"/>
    <w:link w:val="2"/>
    <w:uiPriority w:val="9"/>
    <w:semiHidden/>
    <w:rsid w:val="001625FD"/>
    <w:rPr>
      <w:rFonts w:asciiTheme="majorHAnsi" w:eastAsiaTheme="majorEastAsia" w:hAnsiTheme="majorHAnsi" w:cstheme="majorBidi"/>
      <w:b/>
      <w:bCs/>
      <w:color w:val="4F81BD" w:themeColor="accent1"/>
      <w:sz w:val="26"/>
      <w:szCs w:val="26"/>
    </w:rPr>
  </w:style>
  <w:style w:type="character" w:customStyle="1" w:styleId="60">
    <w:name w:val="Заголовок 6 Знак"/>
    <w:basedOn w:val="a0"/>
    <w:link w:val="6"/>
    <w:uiPriority w:val="9"/>
    <w:semiHidden/>
    <w:rsid w:val="00470C8F"/>
    <w:rPr>
      <w:rFonts w:asciiTheme="majorHAnsi" w:eastAsiaTheme="majorEastAsia" w:hAnsiTheme="majorHAnsi" w:cstheme="majorBidi"/>
      <w:i/>
      <w:iCs/>
      <w:color w:val="243F60" w:themeColor="accent1" w:themeShade="7F"/>
      <w:sz w:val="24"/>
      <w:szCs w:val="24"/>
    </w:rPr>
  </w:style>
  <w:style w:type="paragraph" w:styleId="af0">
    <w:name w:val="header"/>
    <w:basedOn w:val="a"/>
    <w:link w:val="af1"/>
    <w:uiPriority w:val="99"/>
    <w:unhideWhenUsed/>
    <w:rsid w:val="00470C8F"/>
    <w:pPr>
      <w:tabs>
        <w:tab w:val="center" w:pos="4677"/>
        <w:tab w:val="right" w:pos="9355"/>
      </w:tabs>
    </w:pPr>
  </w:style>
  <w:style w:type="character" w:customStyle="1" w:styleId="af1">
    <w:name w:val="Верхний колонтитул Знак"/>
    <w:basedOn w:val="a0"/>
    <w:link w:val="af0"/>
    <w:uiPriority w:val="99"/>
    <w:rsid w:val="00470C8F"/>
    <w:rPr>
      <w:sz w:val="24"/>
      <w:szCs w:val="24"/>
    </w:rPr>
  </w:style>
  <w:style w:type="paragraph" w:styleId="af2">
    <w:name w:val="footer"/>
    <w:basedOn w:val="a"/>
    <w:link w:val="af3"/>
    <w:uiPriority w:val="99"/>
    <w:unhideWhenUsed/>
    <w:rsid w:val="00470C8F"/>
    <w:pPr>
      <w:tabs>
        <w:tab w:val="center" w:pos="4677"/>
        <w:tab w:val="right" w:pos="9355"/>
      </w:tabs>
    </w:pPr>
  </w:style>
  <w:style w:type="character" w:customStyle="1" w:styleId="af3">
    <w:name w:val="Нижний колонтитул Знак"/>
    <w:basedOn w:val="a0"/>
    <w:link w:val="af2"/>
    <w:uiPriority w:val="99"/>
    <w:rsid w:val="00470C8F"/>
    <w:rPr>
      <w:sz w:val="24"/>
      <w:szCs w:val="24"/>
    </w:rPr>
  </w:style>
  <w:style w:type="character" w:customStyle="1" w:styleId="10">
    <w:name w:val="Заголовок 1 Знак"/>
    <w:basedOn w:val="a0"/>
    <w:link w:val="1"/>
    <w:uiPriority w:val="9"/>
    <w:rsid w:val="004371D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874498">
      <w:bodyDiv w:val="1"/>
      <w:marLeft w:val="0"/>
      <w:marRight w:val="0"/>
      <w:marTop w:val="0"/>
      <w:marBottom w:val="0"/>
      <w:divBdr>
        <w:top w:val="none" w:sz="0" w:space="0" w:color="auto"/>
        <w:left w:val="none" w:sz="0" w:space="0" w:color="auto"/>
        <w:bottom w:val="none" w:sz="0" w:space="0" w:color="auto"/>
        <w:right w:val="none" w:sz="0" w:space="0" w:color="auto"/>
      </w:divBdr>
      <w:divsChild>
        <w:div w:id="1056005540">
          <w:marLeft w:val="547"/>
          <w:marRight w:val="0"/>
          <w:marTop w:val="134"/>
          <w:marBottom w:val="0"/>
          <w:divBdr>
            <w:top w:val="none" w:sz="0" w:space="0" w:color="auto"/>
            <w:left w:val="none" w:sz="0" w:space="0" w:color="auto"/>
            <w:bottom w:val="none" w:sz="0" w:space="0" w:color="auto"/>
            <w:right w:val="none" w:sz="0" w:space="0" w:color="auto"/>
          </w:divBdr>
        </w:div>
      </w:divsChild>
    </w:div>
    <w:div w:id="542983003">
      <w:bodyDiv w:val="1"/>
      <w:marLeft w:val="0"/>
      <w:marRight w:val="0"/>
      <w:marTop w:val="0"/>
      <w:marBottom w:val="0"/>
      <w:divBdr>
        <w:top w:val="none" w:sz="0" w:space="0" w:color="auto"/>
        <w:left w:val="none" w:sz="0" w:space="0" w:color="auto"/>
        <w:bottom w:val="none" w:sz="0" w:space="0" w:color="auto"/>
        <w:right w:val="none" w:sz="0" w:space="0" w:color="auto"/>
      </w:divBdr>
      <w:divsChild>
        <w:div w:id="1694962113">
          <w:marLeft w:val="1051"/>
          <w:marRight w:val="0"/>
          <w:marTop w:val="115"/>
          <w:marBottom w:val="0"/>
          <w:divBdr>
            <w:top w:val="none" w:sz="0" w:space="0" w:color="auto"/>
            <w:left w:val="none" w:sz="0" w:space="0" w:color="auto"/>
            <w:bottom w:val="none" w:sz="0" w:space="0" w:color="auto"/>
            <w:right w:val="none" w:sz="0" w:space="0" w:color="auto"/>
          </w:divBdr>
        </w:div>
      </w:divsChild>
    </w:div>
    <w:div w:id="718435334">
      <w:bodyDiv w:val="1"/>
      <w:marLeft w:val="0"/>
      <w:marRight w:val="0"/>
      <w:marTop w:val="0"/>
      <w:marBottom w:val="0"/>
      <w:divBdr>
        <w:top w:val="none" w:sz="0" w:space="0" w:color="auto"/>
        <w:left w:val="none" w:sz="0" w:space="0" w:color="auto"/>
        <w:bottom w:val="none" w:sz="0" w:space="0" w:color="auto"/>
        <w:right w:val="none" w:sz="0" w:space="0" w:color="auto"/>
      </w:divBdr>
    </w:div>
    <w:div w:id="1523932937">
      <w:bodyDiv w:val="1"/>
      <w:marLeft w:val="0"/>
      <w:marRight w:val="0"/>
      <w:marTop w:val="0"/>
      <w:marBottom w:val="0"/>
      <w:divBdr>
        <w:top w:val="none" w:sz="0" w:space="0" w:color="auto"/>
        <w:left w:val="none" w:sz="0" w:space="0" w:color="auto"/>
        <w:bottom w:val="none" w:sz="0" w:space="0" w:color="auto"/>
        <w:right w:val="none" w:sz="0" w:space="0" w:color="auto"/>
      </w:divBdr>
      <w:divsChild>
        <w:div w:id="2076081757">
          <w:marLeft w:val="547"/>
          <w:marRight w:val="0"/>
          <w:marTop w:val="134"/>
          <w:marBottom w:val="0"/>
          <w:divBdr>
            <w:top w:val="none" w:sz="0" w:space="0" w:color="auto"/>
            <w:left w:val="none" w:sz="0" w:space="0" w:color="auto"/>
            <w:bottom w:val="none" w:sz="0" w:space="0" w:color="auto"/>
            <w:right w:val="none" w:sz="0" w:space="0" w:color="auto"/>
          </w:divBdr>
        </w:div>
      </w:divsChild>
    </w:div>
    <w:div w:id="1629436447">
      <w:bodyDiv w:val="1"/>
      <w:marLeft w:val="0"/>
      <w:marRight w:val="0"/>
      <w:marTop w:val="0"/>
      <w:marBottom w:val="0"/>
      <w:divBdr>
        <w:top w:val="none" w:sz="0" w:space="0" w:color="auto"/>
        <w:left w:val="none" w:sz="0" w:space="0" w:color="auto"/>
        <w:bottom w:val="none" w:sz="0" w:space="0" w:color="auto"/>
        <w:right w:val="none" w:sz="0" w:space="0" w:color="auto"/>
      </w:divBdr>
    </w:div>
    <w:div w:id="1724984070">
      <w:bodyDiv w:val="1"/>
      <w:marLeft w:val="0"/>
      <w:marRight w:val="0"/>
      <w:marTop w:val="0"/>
      <w:marBottom w:val="0"/>
      <w:divBdr>
        <w:top w:val="none" w:sz="0" w:space="0" w:color="auto"/>
        <w:left w:val="none" w:sz="0" w:space="0" w:color="auto"/>
        <w:bottom w:val="none" w:sz="0" w:space="0" w:color="auto"/>
        <w:right w:val="none" w:sz="0" w:space="0" w:color="auto"/>
      </w:divBdr>
      <w:divsChild>
        <w:div w:id="2104110840">
          <w:marLeft w:val="547"/>
          <w:marRight w:val="0"/>
          <w:marTop w:val="115"/>
          <w:marBottom w:val="0"/>
          <w:divBdr>
            <w:top w:val="none" w:sz="0" w:space="0" w:color="auto"/>
            <w:left w:val="none" w:sz="0" w:space="0" w:color="auto"/>
            <w:bottom w:val="none" w:sz="0" w:space="0" w:color="auto"/>
            <w:right w:val="none" w:sz="0" w:space="0" w:color="auto"/>
          </w:divBdr>
        </w:div>
      </w:divsChild>
    </w:div>
    <w:div w:id="1850752074">
      <w:bodyDiv w:val="1"/>
      <w:marLeft w:val="0"/>
      <w:marRight w:val="0"/>
      <w:marTop w:val="0"/>
      <w:marBottom w:val="0"/>
      <w:divBdr>
        <w:top w:val="none" w:sz="0" w:space="0" w:color="auto"/>
        <w:left w:val="none" w:sz="0" w:space="0" w:color="auto"/>
        <w:bottom w:val="none" w:sz="0" w:space="0" w:color="auto"/>
        <w:right w:val="none" w:sz="0" w:space="0" w:color="auto"/>
      </w:divBdr>
    </w:div>
    <w:div w:id="190899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oleObject" Target="embeddings/oleObject4.bin"/><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63" Type="http://schemas.openxmlformats.org/officeDocument/2006/relationships/image" Target="media/image49.png"/><Relationship Id="rId68" Type="http://schemas.openxmlformats.org/officeDocument/2006/relationships/image" Target="media/image54.png"/><Relationship Id="rId76" Type="http://schemas.openxmlformats.org/officeDocument/2006/relationships/image" Target="media/image62.png"/><Relationship Id="rId84" Type="http://schemas.openxmlformats.org/officeDocument/2006/relationships/image" Target="media/image70.png"/><Relationship Id="rId89" Type="http://schemas.openxmlformats.org/officeDocument/2006/relationships/image" Target="media/image75.png"/><Relationship Id="rId97" Type="http://schemas.openxmlformats.org/officeDocument/2006/relationships/hyperlink" Target="javascript:void(0)" TargetMode="External"/><Relationship Id="rId7" Type="http://schemas.openxmlformats.org/officeDocument/2006/relationships/footnotes" Target="footnotes.xml"/><Relationship Id="rId71" Type="http://schemas.openxmlformats.org/officeDocument/2006/relationships/image" Target="media/image57.png"/><Relationship Id="rId92" Type="http://schemas.openxmlformats.org/officeDocument/2006/relationships/image" Target="media/image78.png"/><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5.png"/><Relationship Id="rId11" Type="http://schemas.openxmlformats.org/officeDocument/2006/relationships/image" Target="media/image2.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png"/><Relationship Id="rId74" Type="http://schemas.openxmlformats.org/officeDocument/2006/relationships/image" Target="media/image60.png"/><Relationship Id="rId79" Type="http://schemas.openxmlformats.org/officeDocument/2006/relationships/image" Target="media/image65.png"/><Relationship Id="rId87" Type="http://schemas.openxmlformats.org/officeDocument/2006/relationships/image" Target="media/image73.png"/><Relationship Id="rId5" Type="http://schemas.openxmlformats.org/officeDocument/2006/relationships/settings" Target="settings.xml"/><Relationship Id="rId61" Type="http://schemas.openxmlformats.org/officeDocument/2006/relationships/image" Target="media/image47.png"/><Relationship Id="rId82" Type="http://schemas.openxmlformats.org/officeDocument/2006/relationships/image" Target="media/image68.png"/><Relationship Id="rId90" Type="http://schemas.openxmlformats.org/officeDocument/2006/relationships/image" Target="media/image76.png"/><Relationship Id="rId95" Type="http://schemas.openxmlformats.org/officeDocument/2006/relationships/image" Target="media/image81.png"/><Relationship Id="rId19" Type="http://schemas.openxmlformats.org/officeDocument/2006/relationships/oleObject" Target="embeddings/oleObject3.bin"/><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image" Target="media/image63.png"/><Relationship Id="rId100"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image" Target="media/image71.png"/><Relationship Id="rId93" Type="http://schemas.openxmlformats.org/officeDocument/2006/relationships/image" Target="media/image79.png"/><Relationship Id="rId9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oleObject" Target="embeddings/oleObject2.bin"/><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8.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png"/><Relationship Id="rId83" Type="http://schemas.openxmlformats.org/officeDocument/2006/relationships/image" Target="media/image69.png"/><Relationship Id="rId88" Type="http://schemas.openxmlformats.org/officeDocument/2006/relationships/image" Target="media/image74.png"/><Relationship Id="rId91" Type="http://schemas.openxmlformats.org/officeDocument/2006/relationships/image" Target="media/image77.png"/><Relationship Id="rId96" Type="http://schemas.openxmlformats.org/officeDocument/2006/relationships/image" Target="media/image8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image" Target="media/image1.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80.png"/><Relationship Id="rId9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javascript:void(0)" TargetMode="External"/><Relationship Id="rId13" Type="http://schemas.openxmlformats.org/officeDocument/2006/relationships/image" Target="media/image4.png"/><Relationship Id="rId18" Type="http://schemas.openxmlformats.org/officeDocument/2006/relationships/image" Target="media/image7.png"/><Relationship Id="rId39"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26F65-26A4-4D0B-B90B-E3F348C26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3766</TotalTime>
  <Pages>49</Pages>
  <Words>11168</Words>
  <Characters>63658</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Лекция #8: Моделирование бизнес-процессов средствами BPwin (часть 2): версия для печати и PDA</vt:lpstr>
    </vt:vector>
  </TitlesOfParts>
  <Company>Use</Company>
  <LinksUpToDate>false</LinksUpToDate>
  <CharactersWithSpaces>74677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Лекция #8: Моделирование бизнес-процессов средствами BPwin (часть 2): версия для печати и PDA</dc:title>
  <dc:creator>User</dc:creator>
  <cp:lastModifiedBy>Татьяна</cp:lastModifiedBy>
  <cp:revision>392</cp:revision>
  <dcterms:created xsi:type="dcterms:W3CDTF">2015-10-04T13:08:00Z</dcterms:created>
  <dcterms:modified xsi:type="dcterms:W3CDTF">2015-11-09T01:02:00Z</dcterms:modified>
</cp:coreProperties>
</file>